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regolamento_interno_del_personale"/>
      <w:r>
        <w:rPr>
          <w:b/>
          <w:sz w:val="56"/>
        </w:rPr>
        <w:t xml:space="preserve">REGOLAMENTO INTERNO DEL PERSONALE</w:t>
      </w:r>
      <w:bookmarkEnd w:id="0"/>
    </w:p>
    <w:p>
      <w:pPr>
        <w:spacing w:line="271" w:before="240" w:lineRule="auto"/>
      </w:pPr>
      <w:bookmarkStart w:id="1" w:name="studio_dentistico_smiledoc"/>
      <w:r>
        <w:rPr>
          <w:b/>
          <w:sz w:val="42"/>
        </w:rPr>
        <w:t xml:space="preserve">Studio Dentistico Smiledoc</w:t>
      </w:r>
      <w:bookmarkEnd w:id="1"/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" w:name="prefazione_e_dichiarazione_del_titolare"/>
      <w:r>
        <w:rPr>
          <w:b/>
          <w:sz w:val="42"/>
        </w:rPr>
        <w:t xml:space="preserve">PREFAZIONE E DICHIARAZIONE DEL TITOLARE</w:t>
      </w:r>
      <w:bookmarkEnd w:id="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presente Regolamento Interno del Personale è redatto in conformità alle disposizioni del Contratto Collettivo Nazionale di Lavoro per gli Studi Professionali degli Odontoiatri (CCNL CIU-AIO vigente dal 26 luglio 2024 al 26 luglio 2027), al Codice Civile, al D.Lgs. 81/2008 sulla sicurezza e salute nei luoghi di lavoro, alla legge sulla privacy (GDPR e D.Lgs. 196/2003), al Codice della Privacy (D.Lgs. 196/2003) e alle norme relative alla responsabilità civile professionale.</w:t>
      </w:r>
    </w:p>
    <w:p>
      <w:pPr>
        <w:spacing w:after="210" w:lineRule="auto"/>
      </w:pPr>
      <w:r>
        <w:rPr/>
        <w:t xml:space="preserve">Questo documento rappresenta uno strumento di chiarezza e trasparenza fra il datore di lavoro e il personale dipendente, al fine di garantire:</w:t>
      </w:r>
    </w:p>
    <w:p>
      <w:pPr>
        <w:numPr>
          <w:ilvl w:val="0"/>
          <w:numId w:val="1"/>
        </w:numPr>
        <w:spacing w:lineRule="auto"/>
      </w:pPr>
      <w:r>
        <w:rPr/>
        <w:t xml:space="preserve">Il rispetto reciproco delle obbligazioni contrattuali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corretta organizzazione dell'attività aziendale</w:t>
      </w:r>
    </w:p>
    <w:p>
      <w:pPr>
        <w:numPr>
          <w:ilvl w:val="0"/>
          <w:numId w:val="1"/>
        </w:numPr>
        <w:spacing w:lineRule="auto"/>
      </w:pPr>
      <w:r>
        <w:rPr/>
        <w:t xml:space="preserve">La tutela della sicurezza e della salute dei lavoratori</w:t>
      </w:r>
    </w:p>
    <w:p>
      <w:pPr>
        <w:numPr>
          <w:ilvl w:val="0"/>
          <w:numId w:val="1"/>
        </w:numPr>
        <w:spacing w:lineRule="auto"/>
      </w:pPr>
      <w:r>
        <w:rPr/>
        <w:t xml:space="preserve">La protezione dei dati e della privacy dei pazienti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corretta gestione delle responsabilità civili e professionali</w:t>
      </w:r>
    </w:p>
    <w:p>
      <w:pPr>
        <w:numPr>
          <w:ilvl w:val="0"/>
          <w:numId w:val="1"/>
        </w:numPr>
        <w:spacing w:lineRule="auto"/>
      </w:pPr>
      <w:r>
        <w:rPr/>
        <w:t xml:space="preserve">La prevenzione di controversie attraverso procedure disciplinari chiare e trasparenti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presente Regolamento è reso noto a tutto il personale all'atto dell'assunzione e rimane valido per tutta la durata del rapporto di lavoro.</w:t>
      </w:r>
    </w:p>
    <w:p>
      <w:pPr>
        <w:spacing w:after="210" w:lineRule="auto"/>
      </w:pPr>
      <w:r>
        <w:rPr>
          <w:b/>
        </w:rPr>
        <w:t xml:space="preserve">Firma del Titolare dello Studio:</w:t>
      </w:r>
      <w:r>
        <w:rPr>
          <w:rFonts w:eastAsia="Georgia" w:cs="Georgia" w:ascii="Georgia" w:hAnsi="Georgia"/>
        </w:rPr>
        <w:t xml:space="preserve"> _________________________ </w:t>
      </w:r>
      <w:r>
        <w:rPr>
          <w:b/>
        </w:rPr>
        <w:t xml:space="preserve">Data:</w:t>
      </w:r>
      <w:r>
        <w:rPr>
          <w:rFonts w:eastAsia="Georgia" w:cs="Georgia" w:ascii="Georgia" w:hAnsi="Georgia"/>
        </w:rPr>
        <w:t xml:space="preserve"> _____________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" w:name="bm_1_campo_di_applicazione"/>
      <w:r>
        <w:rPr>
          <w:b/>
          <w:sz w:val="42"/>
        </w:rPr>
        <w:t xml:space="preserve">1. CAMPO DI APPLICAZIONE</w:t>
      </w:r>
      <w:bookmarkEnd w:id="3"/>
    </w:p>
    <w:p>
      <w:pPr>
        <w:spacing w:line="271" w:before="240" w:lineRule="auto"/>
      </w:pPr>
      <w:bookmarkStart w:id="4" w:name="bm_1_1_ambito_soggettivo"/>
      <w:r>
        <w:rPr>
          <w:b/>
          <w:sz w:val="33"/>
        </w:rPr>
        <w:t xml:space="preserve">1.1 Ambito Soggettivo</w:t>
      </w:r>
      <w:bookmarkEnd w:id="4"/>
    </w:p>
    <w:p>
      <w:pPr>
        <w:spacing w:after="210" w:lineRule="auto"/>
      </w:pPr>
      <w:r>
        <w:rPr/>
        <w:t xml:space="preserve">Il presente Regolamento si applica a tutto il personale dipendente dello Studio Dentistico Smiledoc, con contratto di lavoro subordinato a titolo di:</w:t>
      </w:r>
    </w:p>
    <w:p>
      <w:pPr>
        <w:numPr>
          <w:ilvl w:val="0"/>
          <w:numId w:val="2"/>
        </w:numPr>
        <w:spacing w:lineRule="auto"/>
      </w:pPr>
      <w:r>
        <w:rPr/>
        <w:t xml:space="preserve">Personale amministrativo e commerciale</w:t>
      </w:r>
    </w:p>
    <w:p>
      <w:pPr>
        <w:numPr>
          <w:ilvl w:val="0"/>
          <w:numId w:val="2"/>
        </w:numPr>
        <w:spacing w:lineRule="auto"/>
      </w:pPr>
      <w:r>
        <w:rPr/>
        <w:t xml:space="preserve">Receptionist</w:t>
      </w:r>
    </w:p>
    <w:p>
      <w:pPr>
        <w:numPr>
          <w:ilvl w:val="0"/>
          <w:numId w:val="2"/>
        </w:numPr>
        <w:spacing w:lineRule="auto"/>
      </w:pPr>
      <w:r>
        <w:rPr/>
        <w:t xml:space="preserve">Assistenti alla poltrona odontoiatrica (ASO)</w:t>
      </w:r>
    </w:p>
    <w:p>
      <w:pPr>
        <w:numPr>
          <w:ilvl w:val="0"/>
          <w:numId w:val="2"/>
        </w:numPr>
        <w:spacing w:lineRule="auto"/>
      </w:pPr>
      <w:r>
        <w:rPr/>
        <w:t xml:space="preserve">Personale ausiliario</w:t>
      </w:r>
    </w:p>
    <w:p>
      <w:pPr>
        <w:numPr>
          <w:ilvl w:val="0"/>
          <w:numId w:val="2"/>
        </w:numPr>
        <w:spacing w:lineRule="auto"/>
      </w:pPr>
      <w:r>
        <w:rPr/>
        <w:t xml:space="preserve">Qualsiasi altra figura professionale impiegata presso lo Studio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La presente disciplina si applica indipendentemente dal tipo di contratto stipulato (full-time, part-time, determinato, indeterminato), fatto salvo quanto più favorevole previsto dal CCNL applicabile e dalla normativa vigente.</w:t>
      </w:r>
    </w:p>
    <w:p>
      <w:pPr>
        <w:spacing w:line="271" w:before="240" w:lineRule="auto"/>
      </w:pPr>
      <w:bookmarkStart w:id="5" w:name="bm_1_2_ambito_territoriale"/>
      <w:r>
        <w:rPr>
          <w:b/>
          <w:sz w:val="33"/>
        </w:rPr>
        <w:t xml:space="preserve">1.2 Ambito Territoriale</w:t>
      </w:r>
      <w:bookmarkEnd w:id="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presente Regolamento si applica presso tutte le sedi dello Studio Dentistico Smiledoc, incluse le filiali che dovessero essere aperte nel corso dell'attività.</w:t>
      </w:r>
    </w:p>
    <w:p>
      <w:pPr>
        <w:spacing w:line="271" w:before="240" w:lineRule="auto"/>
      </w:pPr>
      <w:bookmarkStart w:id="6" w:name="bm_1_3_norma_suppletiva"/>
      <w:r>
        <w:rPr>
          <w:b/>
          <w:sz w:val="33"/>
        </w:rPr>
        <w:t xml:space="preserve">1.3 Norma Suppletiva</w:t>
      </w:r>
      <w:bookmarkEnd w:id="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presente Regolamento non sostituisce, ma integra e specifica le disposizioni del CCNL Studi Professionali Odontoiatrici e della normativa vigente. In caso di conflitto tra le norme qui riportate e disposizioni più favorevoli previste dal CCNL o dalla legge, prevalgono queste ultime.</w:t>
      </w:r>
    </w:p>
    <w:p>
      <w:pPr>
        <w:spacing w:line="271" w:before="240" w:lineRule="auto"/>
      </w:pPr>
      <w:bookmarkStart w:id="7" w:name="bm_1_4_documentazione_e_tracciabilità"/>
      <w:r>
        <w:rPr>
          <w:rFonts w:eastAsia="Georgia" w:cs="Georgia" w:ascii="Georgia" w:hAnsi="Georgia"/>
          <w:b/>
          <w:sz w:val="33"/>
        </w:rPr>
        <w:t xml:space="preserve">1.4 Documentazione e Tracciabilità</w:t>
      </w:r>
      <w:bookmarkEnd w:id="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Al fine di garantire la tutela reciproca e la conformità legale, tutte le comunicazioni disciplinari, le valutazioni di performance, gli incontri e i provvedimenti concernenti la gestione del rapporto di lavoro saranno documentati per iscritto e conservati nel fascicolo personale del dipendente. Tale documentazione costituisce prova in caso di controversia legale.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8" w:name="sezione_preliminare_periodo_di_prova"/>
      <w:r>
        <w:rPr>
          <w:b/>
          <w:sz w:val="42"/>
        </w:rPr>
        <w:t xml:space="preserve">SEZIONE PRELIMINARE: PERIODO DI PROVA</w:t>
      </w:r>
      <w:bookmarkEnd w:id="8"/>
    </w:p>
    <w:p>
      <w:pPr>
        <w:spacing w:line="271" w:before="240" w:lineRule="auto"/>
      </w:pPr>
      <w:bookmarkStart w:id="9" w:name="bm_0_1_applicazione_generale_del_846e4f"/>
      <w:r>
        <w:rPr>
          <w:b/>
          <w:sz w:val="33"/>
        </w:rPr>
        <w:t xml:space="preserve">0.1 Applicazione Generale del Periodo di Prova</w:t>
      </w:r>
      <w:bookmarkEnd w:id="9"/>
    </w:p>
    <w:p>
      <w:pPr>
        <w:spacing w:after="210" w:lineRule="auto"/>
      </w:pPr>
      <w:r>
        <w:rPr/>
        <w:t xml:space="preserve">Conformemente al CCNL Studi Professionali degli Odontoiatri (vigente dal 26/07/2024), tutti i dipendenti assunti con contratto di lavoro subordinato sono soggetti a periodo di prova.</w:t>
      </w:r>
    </w:p>
    <w:p>
      <w:pPr>
        <w:spacing w:line="271" w:before="240" w:lineRule="auto"/>
      </w:pPr>
      <w:bookmarkStart w:id="10" w:name="bm_0_2_durata_del_periodo_di_prova"/>
      <w:r>
        <w:rPr>
          <w:b/>
          <w:sz w:val="33"/>
        </w:rPr>
        <w:t xml:space="preserve">0.2 Durata del Periodo di Prova</w:t>
      </w:r>
      <w:bookmarkEnd w:id="10"/>
    </w:p>
    <w:p>
      <w:pPr>
        <w:spacing w:after="210" w:lineRule="auto"/>
      </w:pPr>
      <w:r>
        <w:rPr>
          <w:b/>
        </w:rPr>
        <w:t xml:space="preserve">La durata massima del periodo di prova è determinata dal livello contrattuale: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45"/>
        <w:gridCol w:w="4345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Livello Contrattuale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Durata Periodo di Prova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Quadri e Primo Livello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 mesi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Secondo Livello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 mesi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Terzo Livello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 giorni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Personale Amministrativo Generico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60 giorni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Operai e Personale Ausiliario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 giorni</w:t>
            </w:r>
          </w:p>
        </w:tc>
      </w:tr>
    </w:tbl>
    <w:p>
      <w:pPr>
        <w:spacing w:lineRule="auto"/>
      </w:pPr>
    </w:p>
    <w:p>
      <w:pPr>
        <w:spacing w:after="210" w:lineRule="auto"/>
      </w:pPr>
      <w:r>
        <w:rPr>
          <w:b/>
        </w:rPr>
        <w:t xml:space="preserve">Per contratti part-time:</w:t>
      </w:r>
      <w:r>
        <w:rPr>
          <w:rFonts w:eastAsia="Georgia" w:cs="Georgia" w:ascii="Georgia" w:hAnsi="Georgia"/>
        </w:rPr>
        <w:t xml:space="preserve"> la durata è proporzionata all'orario ridotto.</w:t>
      </w:r>
    </w:p>
    <w:p>
      <w:pPr>
        <w:spacing w:line="271" w:before="240" w:lineRule="auto"/>
      </w:pPr>
      <w:bookmarkStart w:id="11" w:name="bm_0_3_diritti_e_doveri_durante_i_8a926d"/>
      <w:r>
        <w:rPr>
          <w:b/>
          <w:sz w:val="33"/>
        </w:rPr>
        <w:t xml:space="preserve">0.3 Diritti e Doveri Durante il Periodo di Prova</w:t>
      </w:r>
      <w:bookmarkEnd w:id="11"/>
    </w:p>
    <w:p>
      <w:pPr>
        <w:spacing w:after="210" w:lineRule="auto"/>
      </w:pPr>
      <w:r>
        <w:rPr>
          <w:b/>
        </w:rPr>
        <w:t xml:space="preserve">Durante il periodo di prova:</w:t>
      </w:r>
    </w:p>
    <w:p>
      <w:pPr>
        <w:numPr>
          <w:ilvl w:val="0"/>
          <w:numId w:val="3"/>
        </w:numPr>
        <w:spacing w:lineRule="auto"/>
      </w:pPr>
      <w:r>
        <w:rPr/>
        <w:t xml:space="preserve">Entrambe le parti possono recedere dal contratto con preavviso minimo di 48 ore (salvo accordi diversi)</w:t>
      </w:r>
    </w:p>
    <w:p>
      <w:pPr>
        <w:numPr>
          <w:ilvl w:val="0"/>
          <w:numId w:val="3"/>
        </w:numPr>
        <w:spacing w:lineRule="auto"/>
      </w:pPr>
      <w:r>
        <w:rPr/>
        <w:t xml:space="preserve">Il dipendente ha gli stessi diritti retributivi, previdenziali e assistenziali previsti dal CCNL</w:t>
      </w:r>
    </w:p>
    <w:p>
      <w:pPr>
        <w:numPr>
          <w:ilvl w:val="0"/>
          <w:numId w:val="3"/>
        </w:numPr>
        <w:spacing w:lineRule="auto"/>
      </w:pPr>
      <w:r>
        <w:rPr/>
        <w:t xml:space="preserve">Il dipendente accede a tutti i diritti di malattia, ferie e permessi, ma i periodi di assenza non sospendono il decorso della prova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Il dipendente è soggetto a valutazione costante della sua idoneità tecnica e comportamentale</w:t>
      </w:r>
    </w:p>
    <w:p>
      <w:pPr>
        <w:spacing w:line="271" w:before="240" w:lineRule="auto"/>
      </w:pPr>
      <w:bookmarkStart w:id="12" w:name="bm_0_4_criterio_di_valutazione_du_c8511d"/>
      <w:r>
        <w:rPr>
          <w:b/>
          <w:sz w:val="33"/>
        </w:rPr>
        <w:t xml:space="preserve">0.4 Criterio di Valutazione Durante il Periodo di Prova</w:t>
      </w:r>
      <w:bookmarkEnd w:id="1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dipendente è valutato in base ai seguenti criteri: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Competenza tecnica:</w:t>
      </w:r>
      <w:r>
        <w:rPr>
          <w:rFonts w:eastAsia="Georgia" w:cs="Georgia" w:ascii="Georgia" w:hAnsi="Georgia"/>
        </w:rPr>
        <w:t xml:space="preserve"> capacità di svolgere correttamente le mansioni assegnate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Affidabilità:</w:t>
      </w:r>
      <w:r>
        <w:rPr>
          <w:rFonts w:eastAsia="Georgia" w:cs="Georgia" w:ascii="Georgia" w:hAnsi="Georgia"/>
        </w:rPr>
        <w:t xml:space="preserve"> puntualità, assiduità, responsabilità nell'esecuzione dei compiti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Comportamento professionale:</w:t>
      </w:r>
      <w:r>
        <w:rPr/>
        <w:t xml:space="preserve"> cortesia, rispetto dei protocolli, collaborazione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Conformità normativa:</w:t>
      </w:r>
      <w:r>
        <w:rPr/>
        <w:t xml:space="preserve"> rispetto della sicurezza, dell'igiene, della privacy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Compatibilità relazionale:</w:t>
      </w:r>
      <w:r>
        <w:rPr>
          <w:rFonts w:eastAsia="Georgia" w:cs="Georgia" w:ascii="Georgia" w:hAnsi="Georgia"/>
        </w:rPr>
        <w:t xml:space="preserve"> capacità di integrazione nel team e comunicazione costruttiva</w:t>
      </w:r>
    </w:p>
    <w:p>
      <w:pPr>
        <w:spacing w:line="271" w:before="240" w:lineRule="auto"/>
      </w:pPr>
      <w:bookmarkStart w:id="13" w:name="bm_0_5_comunicazione_esito_della_prova"/>
      <w:r>
        <w:rPr>
          <w:b/>
          <w:sz w:val="33"/>
        </w:rPr>
        <w:t xml:space="preserve">0.5 Comunicazione Esito della Prova</w:t>
      </w:r>
      <w:bookmarkEnd w:id="13"/>
    </w:p>
    <w:p>
      <w:pPr>
        <w:spacing w:after="210" w:lineRule="auto"/>
      </w:pPr>
      <w:r>
        <w:rPr>
          <w:b/>
        </w:rPr>
        <w:t xml:space="preserve">Al termine del periodo di prova: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Superamento della prova:</w:t>
      </w:r>
      <w:r>
        <w:rPr>
          <w:rFonts w:eastAsia="Georgia" w:cs="Georgia" w:ascii="Georgia" w:hAnsi="Georgia"/>
        </w:rPr>
        <w:t xml:space="preserve"> il contratto continua automaticamente come indeterminato. Formale comunicazione scritta sarà inviata al dipendente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Non superamento della prova:</w:t>
      </w:r>
      <w:r>
        <w:rPr>
          <w:rFonts w:eastAsia="Georgia" w:cs="Georgia" w:ascii="Georgia" w:hAnsi="Georgia"/>
        </w:rPr>
        <w:t xml:space="preserve"> il titolare comunica per iscritto al dipendente il mancato superamento, specificando i motivi oggettivi (insufficiente competenza tecnica, mancato raggiungimento degli standard richiesti, scarsa affidabilità, incompatibilità relazionale con il team)</w:t>
      </w:r>
    </w:p>
    <w:p>
      <w:pPr>
        <w:numPr>
          <w:ilvl w:val="0"/>
          <w:numId w:val="5"/>
        </w:numPr>
        <w:spacing w:lineRule="auto"/>
      </w:pPr>
      <w:r>
        <w:rPr>
          <w:b/>
        </w:rPr>
        <w:t xml:space="preserve">Termine anticipato:</w:t>
      </w:r>
      <w:r>
        <w:rPr>
          <w:rFonts w:eastAsia="Georgia" w:cs="Georgia" w:ascii="Georgia" w:hAnsi="Georgia"/>
        </w:rPr>
        <w:t xml:space="preserve"> il datore può comunicare il recesso durante la prova con preavviso di 48 ore, salvo accordi diversi</w:t>
      </w:r>
    </w:p>
    <w:p>
      <w:pPr>
        <w:spacing w:line="271" w:before="240" w:lineRule="auto"/>
      </w:pPr>
      <w:bookmarkStart w:id="14" w:name="bm_0_6_atto_di_recesso_durante_il_2bbecd"/>
      <w:r>
        <w:rPr>
          <w:b/>
          <w:sz w:val="33"/>
        </w:rPr>
        <w:t xml:space="preserve">0.6 Atto di Recesso Durante il Periodo di Prova</w:t>
      </w:r>
      <w:bookmarkEnd w:id="14"/>
    </w:p>
    <w:p>
      <w:pPr>
        <w:spacing w:after="210" w:lineRule="auto"/>
      </w:pPr>
      <w:r>
        <w:rPr/>
        <w:t xml:space="preserve">L'atto di recesso durante il periodo di prova: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Non richiede giusta causa o giustificato motivo (è libero recesso a discrezione dell'azienda)</w:t>
      </w:r>
    </w:p>
    <w:p>
      <w:pPr>
        <w:numPr>
          <w:ilvl w:val="0"/>
          <w:numId w:val="6"/>
        </w:numPr>
        <w:spacing w:lineRule="auto"/>
      </w:pPr>
      <w:r>
        <w:rPr/>
        <w:t xml:space="preserve">Deve avvenire per iscritto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Non genera diritto a indennità di licenziamento</w:t>
      </w:r>
    </w:p>
    <w:p>
      <w:pPr>
        <w:numPr>
          <w:ilvl w:val="0"/>
          <w:numId w:val="6"/>
        </w:numPr>
        <w:spacing w:lineRule="auto"/>
      </w:pPr>
      <w:r>
        <w:rPr/>
        <w:t xml:space="preserve">Non apre diritti a ricorso giudiziale per il dipendente (salvo discriminazione manifesta)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È comunque vietato in caso di discriminazione per motivi protetti dalla legge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5" w:name="bm_2_orario_di_lavoro_e_modalità_a688ff"/>
      <w:r>
        <w:rPr>
          <w:rFonts w:eastAsia="Georgia" w:cs="Georgia" w:ascii="Georgia" w:hAnsi="Georgia"/>
          <w:b/>
          <w:sz w:val="42"/>
        </w:rPr>
        <w:t xml:space="preserve">2. ORARIO DI LAVORO E MODALITÀ OPERATIVE</w:t>
      </w:r>
      <w:bookmarkEnd w:id="15"/>
    </w:p>
    <w:p>
      <w:pPr>
        <w:spacing w:line="271" w:before="240" w:lineRule="auto"/>
      </w:pPr>
      <w:bookmarkStart w:id="16" w:name="bm_2_1_orario_generale_di_apertura"/>
      <w:r>
        <w:rPr>
          <w:b/>
          <w:sz w:val="33"/>
        </w:rPr>
        <w:t xml:space="preserve">2.1 Orario Generale di Apertura</w:t>
      </w:r>
      <w:bookmarkEnd w:id="1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Lo Studio Dentistico Smiledoc osserva il seguente orario di attività: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45"/>
        <w:gridCol w:w="4345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Giorno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Orario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Lunedì - Venerdì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10:00 - 19:00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Sabato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Chiuso/Programmato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Domenica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Chiuso</w:t>
            </w:r>
          </w:p>
        </w:tc>
      </w:tr>
    </w:tbl>
    <w:p>
      <w:pPr>
        <w:spacing w:lineRule="auto"/>
      </w:pPr>
    </w:p>
    <w:p>
      <w:pPr>
        <w:spacing w:line="271" w:before="240" w:lineRule="auto"/>
      </w:pPr>
      <w:bookmarkStart w:id="17" w:name="bm_2_2_orario_di_lavoro_del_personale"/>
      <w:r>
        <w:rPr>
          <w:b/>
          <w:sz w:val="33"/>
        </w:rPr>
        <w:t xml:space="preserve">2.2 Orario di Lavoro del Personale</w:t>
      </w:r>
      <w:bookmarkEnd w:id="1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L'orario di lavoro del personale è strutturato come segue:</w:t>
      </w:r>
    </w:p>
    <w:p>
      <w:pPr>
        <w:spacing w:after="210" w:lineRule="auto"/>
      </w:pPr>
      <w:r>
        <w:rPr>
          <w:b/>
        </w:rPr>
        <w:t xml:space="preserve">Full-Time:</w:t>
      </w:r>
    </w:p>
    <w:p>
      <w:pPr>
        <w:numPr>
          <w:ilvl w:val="0"/>
          <w:numId w:val="7"/>
        </w:numPr>
        <w:spacing w:lineRule="auto"/>
      </w:pPr>
      <w:r>
        <w:rPr/>
        <w:t xml:space="preserve">Orario settimanale: 40 ore</w:t>
      </w:r>
    </w:p>
    <w:p>
      <w:pPr>
        <w:numPr>
          <w:ilvl w:val="0"/>
          <w:numId w:val="7"/>
        </w:numPr>
        <w:spacing w:lineRule="auto"/>
      </w:pPr>
      <w:r>
        <w:rPr/>
        <w:t xml:space="preserve">Orario giornaliero: 8 ore</w:t>
      </w:r>
    </w:p>
    <w:p>
      <w:pPr>
        <w:numPr>
          <w:ilvl w:val="0"/>
          <w:numId w:val="7"/>
        </w:numPr>
        <w:spacing w:lineRule="auto"/>
      </w:pPr>
      <w:r>
        <w:rPr/>
        <w:t xml:space="preserve">Pausa pranzo: 1 ora (non retribuita)</w:t>
      </w:r>
    </w:p>
    <w:p>
      <w:pPr>
        <w:numPr>
          <w:ilvl w:val="0"/>
          <w:numId w:val="7"/>
        </w:numPr>
        <w:spacing w:lineRule="auto"/>
      </w:pPr>
      <w:r>
        <w:rPr/>
        <w:t xml:space="preserve">Pausa riposo: 10 minuti ogni 4 ore (retribuita)</w:t>
      </w:r>
    </w:p>
    <w:p>
      <w:pPr>
        <w:spacing w:after="210" w:lineRule="auto"/>
      </w:pPr>
      <w:r>
        <w:rPr>
          <w:b/>
        </w:rPr>
        <w:t xml:space="preserve">Part-Time:</w:t>
      </w:r>
    </w:p>
    <w:p>
      <w:pPr>
        <w:numPr>
          <w:ilvl w:val="0"/>
          <w:numId w:val="8"/>
        </w:numPr>
        <w:spacing w:lineRule="auto"/>
      </w:pPr>
      <w:r>
        <w:rPr/>
        <w:t xml:space="preserve">Orario settimanale: variabile secondo contratto individuale</w:t>
      </w:r>
    </w:p>
    <w:p>
      <w:pPr>
        <w:numPr>
          <w:ilvl w:val="0"/>
          <w:numId w:val="8"/>
        </w:numPr>
        <w:spacing w:lineRule="auto"/>
      </w:pPr>
      <w:r>
        <w:rPr/>
        <w:t xml:space="preserve">Orario giornaliero: da concordare al momento dell'assunzione</w:t>
      </w:r>
    </w:p>
    <w:p>
      <w:pPr>
        <w:numPr>
          <w:ilvl w:val="0"/>
          <w:numId w:val="8"/>
        </w:numPr>
        <w:spacing w:lineRule="auto"/>
      </w:pPr>
      <w:r>
        <w:rPr/>
        <w:t xml:space="preserve">Pausa pranzo: proporzionale alle ore lavorate (qualora superiore a 4 ore giornaliere)</w:t>
      </w:r>
    </w:p>
    <w:p>
      <w:pPr>
        <w:spacing w:line="271" w:before="240" w:lineRule="auto"/>
      </w:pPr>
      <w:bookmarkStart w:id="18" w:name="bm_2_3_ingresso_e_uscita"/>
      <w:r>
        <w:rPr>
          <w:b/>
          <w:sz w:val="33"/>
        </w:rPr>
        <w:t xml:space="preserve">2.3 Ingresso e Uscita</w:t>
      </w:r>
      <w:bookmarkEnd w:id="18"/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Il personale deve essere presente 15 minuti prima dell'inizio dell'attività</w:t>
      </w:r>
    </w:p>
    <w:p>
      <w:pPr>
        <w:numPr>
          <w:ilvl w:val="0"/>
          <w:numId w:val="9"/>
        </w:numPr>
        <w:spacing w:lineRule="auto"/>
      </w:pPr>
      <w:r>
        <w:rPr/>
        <w:t xml:space="preserve">L'ingresso al luogo di lavoro deve avvenire attraverso l'accesso designato</w:t>
      </w:r>
    </w:p>
    <w:p>
      <w:pPr>
        <w:numPr>
          <w:ilvl w:val="0"/>
          <w:numId w:val="9"/>
        </w:numPr>
        <w:spacing w:lineRule="auto"/>
      </w:pPr>
      <w:r>
        <w:rPr/>
        <w:t xml:space="preserve">L'uscita dal luogo di lavoro deve avvenire al termine dell'orario previsto</w:t>
      </w:r>
    </w:p>
    <w:p>
      <w:pPr>
        <w:numPr>
          <w:ilvl w:val="0"/>
          <w:numId w:val="9"/>
        </w:numPr>
        <w:spacing w:lineRule="auto"/>
      </w:pPr>
      <w:r>
        <w:rPr/>
        <w:t xml:space="preserve">La registrazione delle presenze avviene tramite sistema di timbratura (cartaceo o digitale)</w:t>
      </w:r>
    </w:p>
    <w:p>
      <w:pPr>
        <w:spacing w:line="271" w:before="240" w:lineRule="auto"/>
      </w:pPr>
      <w:bookmarkStart w:id="19" w:name="bm_2_4_puntualità"/>
      <w:r>
        <w:rPr>
          <w:rFonts w:eastAsia="Georgia" w:cs="Georgia" w:ascii="Georgia" w:hAnsi="Georgia"/>
          <w:b/>
          <w:sz w:val="33"/>
        </w:rPr>
        <w:t xml:space="preserve">2.4 Puntualità</w:t>
      </w:r>
      <w:bookmarkEnd w:id="1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La puntualità è un requisito essenziale per il corretto funzionamento dello Studio.</w:t>
      </w:r>
    </w:p>
    <w:p>
      <w:pPr>
        <w:spacing w:after="210" w:lineRule="auto"/>
      </w:pPr>
      <w:r>
        <w:rPr>
          <w:b/>
        </w:rPr>
        <w:t xml:space="preserve">Ritardi e Assenze: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Ritardo fino a 5 minuti:</w:t>
      </w:r>
      <w:r>
        <w:rPr/>
        <w:t xml:space="preserve"> tollerato una sola volta al mese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Ritardo da 6 a 15 minuti:</w:t>
      </w:r>
      <w:r>
        <w:rPr>
          <w:rFonts w:eastAsia="Georgia" w:cs="Georgia" w:ascii="Georgia" w:hAnsi="Georgia"/>
        </w:rPr>
        <w:t xml:space="preserve"> applicazione di trattenuta pari alle ore non lavorate + multa disciplinare pari a €2,00 per ritardo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Ritardo da 16 a 30 minuti:</w:t>
      </w:r>
      <w:r>
        <w:rPr>
          <w:rFonts w:eastAsia="Georgia" w:cs="Georgia" w:ascii="Georgia" w:hAnsi="Georgia"/>
        </w:rPr>
        <w:t xml:space="preserve"> applicazione di trattenuta pari alle ore non lavorate + multa disciplinare pari a €4,00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Ritardo superiore a 30 minuti:</w:t>
      </w:r>
      <w:r>
        <w:rPr/>
        <w:t xml:space="preserve"> giornata conteggiata come assenza non motivata</w:t>
      </w:r>
    </w:p>
    <w:p>
      <w:pPr>
        <w:spacing w:after="210" w:lineRule="auto"/>
      </w:pPr>
      <w:r>
        <w:rPr>
          <w:b/>
        </w:rPr>
        <w:t xml:space="preserve">Trattenute per Ritardo Reiterato:</w:t>
      </w:r>
    </w:p>
    <w:p>
      <w:pPr>
        <w:spacing w:after="210" w:lineRule="auto"/>
      </w:pPr>
      <w:r>
        <w:rPr/>
        <w:t xml:space="preserve">In caso di </w:t>
      </w:r>
      <w:r>
        <w:rPr>
          <w:b/>
        </w:rPr>
        <w:t xml:space="preserve">tre ritardi nel mese solare</w:t>
      </w:r>
      <w:r>
        <w:rPr>
          <w:rFonts w:eastAsia="Georgia" w:cs="Georgia" w:ascii="Georgia" w:hAnsi="Georgia"/>
        </w:rPr>
        <w:t xml:space="preserve">, la multa viene raddoppiata (€4,00 e €8,00 rispettivamente).</w:t>
      </w:r>
    </w:p>
    <w:p>
      <w:pPr>
        <w:spacing w:after="210" w:lineRule="auto"/>
      </w:pPr>
      <w:r>
        <w:rPr/>
        <w:t xml:space="preserve">In caso di </w:t>
      </w:r>
      <w:r>
        <w:rPr>
          <w:b/>
        </w:rPr>
        <w:t xml:space="preserve">ritardi reiterati</w:t>
      </w:r>
      <w:r>
        <w:rPr>
          <w:rFonts w:eastAsia="Georgia" w:cs="Georgia" w:ascii="Georgia" w:hAnsi="Georgia"/>
        </w:rPr>
        <w:t xml:space="preserve"> (oltre 4 nel mese), dopo formale diffida scritta, potranno essere adottati provvedimenti disciplinari più severi, fino alla risoluzione del rapporto di lavoro.</w:t>
      </w:r>
    </w:p>
    <w:p>
      <w:pPr>
        <w:spacing w:line="271" w:before="240" w:lineRule="auto"/>
      </w:pPr>
      <w:bookmarkStart w:id="20" w:name="bm_2_5_lavoro_straordinario"/>
      <w:r>
        <w:rPr>
          <w:b/>
          <w:sz w:val="33"/>
        </w:rPr>
        <w:t xml:space="preserve">2.5 Lavoro Straordinario</w:t>
      </w:r>
      <w:bookmarkEnd w:id="2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lavoro straordinario può essere richiesto in caso di necessità organizzative straordinarie e deve essere:</w:t>
      </w:r>
    </w:p>
    <w:p>
      <w:pPr>
        <w:numPr>
          <w:ilvl w:val="0"/>
          <w:numId w:val="11"/>
        </w:numPr>
        <w:spacing w:lineRule="auto"/>
      </w:pPr>
      <w:r>
        <w:rPr/>
        <w:t xml:space="preserve">Concordato in anticipo quando possibile</w:t>
      </w:r>
    </w:p>
    <w:p>
      <w:pPr>
        <w:numPr>
          <w:ilvl w:val="0"/>
          <w:numId w:val="11"/>
        </w:numPr>
        <w:spacing w:lineRule="auto"/>
      </w:pPr>
      <w:r>
        <w:rPr/>
        <w:t xml:space="preserve">Compensato secondo le tariffe previste dal CCNL vigente (50% di maggiorazione sulla prima e second'ora, 100% dalla terza ora in poi)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Limitato a non più di 2 ore giornaliere e 10 ore settimanali</w:t>
      </w:r>
    </w:p>
    <w:p>
      <w:pPr>
        <w:numPr>
          <w:ilvl w:val="0"/>
          <w:numId w:val="11"/>
        </w:numPr>
        <w:spacing w:lineRule="auto"/>
      </w:pPr>
      <w:r>
        <w:rPr/>
        <w:t xml:space="preserve">Documentato nel registro delle presenze</w:t>
      </w:r>
    </w:p>
    <w:p>
      <w:pPr>
        <w:spacing w:line="271" w:before="240" w:lineRule="auto"/>
      </w:pPr>
      <w:bookmarkStart w:id="21" w:name="bm_2_6_pausa_pranzo"/>
      <w:r>
        <w:rPr>
          <w:b/>
          <w:sz w:val="33"/>
        </w:rPr>
        <w:t xml:space="preserve">2.6 Pausa Pranzo</w:t>
      </w:r>
      <w:bookmarkEnd w:id="2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La pausa pranzo è obbligatoria e non retribuita: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Durata:</w:t>
      </w:r>
      <w:r>
        <w:rPr/>
        <w:t xml:space="preserve"> 1 ora per il personale full-time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Orario:</w:t>
      </w:r>
      <w:r>
        <w:rPr/>
        <w:t xml:space="preserve"> concordato in base alle esigenze organizzative, solitamente tra le 12:30 e le 14:30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Luogo:</w:t>
      </w:r>
      <w:r>
        <w:rPr>
          <w:rFonts w:eastAsia="Georgia" w:cs="Georgia" w:ascii="Georgia" w:hAnsi="Georgia"/>
        </w:rPr>
        <w:t xml:space="preserve"> il personale può allontanarsi dal luogo di lavoro durante la pausa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Comunicazione:</w:t>
      </w:r>
      <w:r>
        <w:rPr/>
        <w:t xml:space="preserve"> ogni assenza durante l'orario lavorativo deve essere comunicata al responsabile</w:t>
      </w:r>
    </w:p>
    <w:p>
      <w:pPr>
        <w:spacing w:line="271" w:before="240" w:lineRule="auto"/>
      </w:pPr>
      <w:bookmarkStart w:id="22" w:name="bm_2_7_interruzioni_e_permessi_brevi"/>
      <w:r>
        <w:rPr>
          <w:b/>
          <w:sz w:val="33"/>
        </w:rPr>
        <w:t xml:space="preserve">2.7 Interruzioni e Permessi Brevi</w:t>
      </w:r>
      <w:bookmarkEnd w:id="2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Interruzioni dell'attività lavorativa per motivi personali: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Fino a 15 minuti:</w:t>
      </w:r>
      <w:r>
        <w:rPr/>
        <w:t xml:space="preserve"> una volta al mese, senza esigenza di giustificazione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Oltre 15 minuti:</w:t>
      </w:r>
      <w:r>
        <w:rPr/>
        <w:t xml:space="preserve"> deve essere richiesta esplicita autorizzazione al titolare o responsabile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Permessi frequenti:</w:t>
      </w:r>
      <w:r>
        <w:rPr/>
        <w:t xml:space="preserve"> possono comportare sanzioni disciplinari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3" w:name="bm_3_ferie_riposi_e_permessi"/>
      <w:r>
        <w:rPr>
          <w:b/>
          <w:sz w:val="42"/>
        </w:rPr>
        <w:t xml:space="preserve">3. FERIE, RIPOSI E PERMESSI</w:t>
      </w:r>
      <w:bookmarkEnd w:id="23"/>
    </w:p>
    <w:p>
      <w:pPr>
        <w:spacing w:line="271" w:before="240" w:lineRule="auto"/>
      </w:pPr>
      <w:bookmarkStart w:id="24" w:name="bm_3_1_ferie_annuali"/>
      <w:r>
        <w:rPr>
          <w:b/>
          <w:sz w:val="33"/>
        </w:rPr>
        <w:t xml:space="preserve">3.1 Ferie Annuali</w:t>
      </w:r>
      <w:bookmarkEnd w:id="24"/>
    </w:p>
    <w:p>
      <w:pPr>
        <w:spacing w:after="210" w:lineRule="auto"/>
      </w:pPr>
      <w:r>
        <w:rPr/>
        <w:t xml:space="preserve">Le ferie vengono disciplinate secondo il CCNL Studi Odontoiatrici vigente: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Dipendenti full-time:</w:t>
      </w:r>
      <w:r>
        <w:rPr/>
        <w:t xml:space="preserve"> almeno 26 giorni lavorativi annui (riferiti a settimana di 6 giorni) o 22 giorni (riferiti a settimana di 5 giorni)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Dipendenti part-time:</w:t>
      </w:r>
      <w:r>
        <w:rPr/>
        <w:t xml:space="preserve"> proporzionali alle ore lavorate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Maturazione:</w:t>
      </w:r>
      <w:r>
        <w:rPr/>
        <w:t xml:space="preserve"> le ferie maturano mensilmente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Periodo di fruizione:</w:t>
      </w:r>
      <w:r>
        <w:rPr/>
        <w:t xml:space="preserve"> le ferie devono essere frutte preferibilmente nei periodi di chiusura estiva e invernale dello Studio</w:t>
      </w:r>
    </w:p>
    <w:p>
      <w:pPr>
        <w:spacing w:line="271" w:before="240" w:lineRule="auto"/>
      </w:pPr>
      <w:bookmarkStart w:id="25" w:name="bm_3_2_modalità_di_richiesta_ferie"/>
      <w:r>
        <w:rPr>
          <w:rFonts w:eastAsia="Georgia" w:cs="Georgia" w:ascii="Georgia" w:hAnsi="Georgia"/>
          <w:b/>
          <w:sz w:val="33"/>
        </w:rPr>
        <w:t xml:space="preserve">3.2 Modalità di Richiesta Ferie</w:t>
      </w:r>
      <w:bookmarkEnd w:id="25"/>
    </w:p>
    <w:p>
      <w:pPr>
        <w:numPr>
          <w:ilvl w:val="0"/>
          <w:numId w:val="15"/>
        </w:numPr>
        <w:spacing w:lineRule="auto"/>
      </w:pPr>
      <w:r>
        <w:rPr/>
        <w:t xml:space="preserve">Richiesta scritta al titolare o responsabile almeno 30 giorni in anticipo</w:t>
      </w:r>
    </w:p>
    <w:p>
      <w:pPr>
        <w:numPr>
          <w:ilvl w:val="0"/>
          <w:numId w:val="15"/>
        </w:numPr>
        <w:spacing w:lineRule="auto"/>
      </w:pPr>
      <w:r>
        <w:rPr/>
        <w:t xml:space="preserve">In caso di assenza di personale, le ferie possono essere accorpate</w:t>
      </w:r>
    </w:p>
    <w:p>
      <w:pPr>
        <w:numPr>
          <w:ilvl w:val="0"/>
          <w:numId w:val="15"/>
        </w:numPr>
        <w:spacing w:lineRule="auto"/>
      </w:pPr>
      <w:r>
        <w:rPr/>
        <w:t xml:space="preserve">Le ferie non possono essere cedute a terzi o monetizzate in corso di rapporto (salvo quanto previsto dalla normativa)</w:t>
      </w:r>
    </w:p>
    <w:p>
      <w:pPr>
        <w:numPr>
          <w:ilvl w:val="0"/>
          <w:numId w:val="15"/>
        </w:numPr>
        <w:spacing w:lineRule="auto"/>
      </w:pPr>
      <w:r>
        <w:rPr/>
        <w:t xml:space="preserve">Scadenza annuale: le ferie non fruite entro il 31 dicembre si perdono</w:t>
      </w:r>
    </w:p>
    <w:p>
      <w:pPr>
        <w:spacing w:line="271" w:before="240" w:lineRule="auto"/>
      </w:pPr>
      <w:bookmarkStart w:id="26" w:name="bm_3_3_riposi_settimanali"/>
      <w:r>
        <w:rPr>
          <w:b/>
          <w:sz w:val="33"/>
        </w:rPr>
        <w:t xml:space="preserve">3.3 Riposi Settimanali</w:t>
      </w:r>
      <w:bookmarkEnd w:id="26"/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Riposo settimanale:</w:t>
      </w:r>
      <w:r>
        <w:rPr/>
        <w:t xml:space="preserve"> almeno 1 giorno consecutivo a settimana (preferibilmente domenica)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Giorni festivi:</w:t>
      </w:r>
      <w:r>
        <w:rPr/>
        <w:t xml:space="preserve"> i giorni festivi nazionali sono retribuiti secondo il CCNL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Festività:</w:t>
      </w:r>
      <w:r>
        <w:rPr/>
        <w:t xml:space="preserve"> Capodanno, Epifania, Pasqua, Pasquetta, Festa della Liberazione (25 aprile), Festa del Lavoro (1 maggio), Repubblica (2 giugno), Ferragosto, Ognissanti, Immacolata Concezione, Natale, Santo Stefano</w:t>
      </w:r>
    </w:p>
    <w:p>
      <w:pPr>
        <w:spacing w:line="271" w:before="240" w:lineRule="auto"/>
      </w:pPr>
      <w:bookmarkStart w:id="27" w:name="bm_3_4_permessi_retribuiti"/>
      <w:r>
        <w:rPr>
          <w:b/>
          <w:sz w:val="33"/>
        </w:rPr>
        <w:t xml:space="preserve">3.4 Permessi Retribuiti</w:t>
      </w:r>
      <w:bookmarkEnd w:id="27"/>
    </w:p>
    <w:p>
      <w:pPr>
        <w:spacing w:after="210" w:lineRule="auto"/>
      </w:pPr>
      <w:r>
        <w:rPr/>
        <w:t xml:space="preserve">Sono concessi i seguenti permessi retribuiti, secondo il CCNL: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Lutto:</w:t>
      </w:r>
      <w:r>
        <w:rPr/>
        <w:t xml:space="preserve"> fino a 3 giorni per morte di coniuge, partner registrato, figli, genitori, suoceri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Maternità/Paternità:</w:t>
      </w:r>
      <w:r>
        <w:rPr/>
        <w:t xml:space="preserve"> secondo quanto previsto dalla normativa nazionale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Permessi sindacali:</w:t>
      </w:r>
      <w:r>
        <w:rPr/>
        <w:t xml:space="preserve"> secondo le disposizioni vigenti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Permessi per esami:</w:t>
      </w:r>
      <w:r>
        <w:rPr/>
        <w:t xml:space="preserve"> fino a 8 ore al mese per seguire corsi di formazione o preparare esami universitari (previo accordo)</w:t>
      </w:r>
    </w:p>
    <w:p>
      <w:pPr>
        <w:spacing w:line="271" w:before="240" w:lineRule="auto"/>
      </w:pPr>
      <w:bookmarkStart w:id="28" w:name="bm_3_5_permessi_non_retribuiti"/>
      <w:r>
        <w:rPr>
          <w:b/>
          <w:sz w:val="33"/>
        </w:rPr>
        <w:t xml:space="preserve">3.5 Permessi Non Retribuiti</w:t>
      </w:r>
      <w:bookmarkEnd w:id="2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Permessi straordinari non retribuiti possono essere concessi, previa richiesta scritta e valutazione del titolare, in casi di comprovate necessità personali o familiari. Durante tali permessi il rapporto di lavoro rimane sospeso.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9" w:name="bm_4_comportamento_e_condotta_del_3daa77"/>
      <w:r>
        <w:rPr>
          <w:b/>
          <w:sz w:val="42"/>
        </w:rPr>
        <w:t xml:space="preserve">4. COMPORTAMENTO E CONDOTTA DEL PERSONALE</w:t>
      </w:r>
      <w:bookmarkEnd w:id="29"/>
    </w:p>
    <w:p>
      <w:pPr>
        <w:spacing w:line="271" w:before="240" w:lineRule="auto"/>
      </w:pPr>
      <w:bookmarkStart w:id="30" w:name="bm_4_1_principi_generali_di_compo_9348fb"/>
      <w:r>
        <w:rPr>
          <w:b/>
          <w:sz w:val="33"/>
        </w:rPr>
        <w:t xml:space="preserve">4.1 Principi Generali di Comportamento</w:t>
      </w:r>
      <w:bookmarkEnd w:id="30"/>
    </w:p>
    <w:p>
      <w:pPr>
        <w:spacing w:after="210" w:lineRule="auto"/>
      </w:pPr>
      <w:r>
        <w:rPr/>
        <w:t xml:space="preserve">Il personale dello Studio Dentistico Smiledoc si impegna a mantenere una condotta professionale, etica e rispettosa, conforme ai seguenti principi: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Professionalità:</w:t>
      </w:r>
      <w:r>
        <w:rPr>
          <w:rFonts w:eastAsia="Georgia" w:cs="Georgia" w:ascii="Georgia" w:hAnsi="Georgia"/>
        </w:rPr>
        <w:t xml:space="preserve"> svolgere le proprie mansioni con competenza, dedizione e responsabilità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Cortesia:</w:t>
      </w:r>
      <w:r>
        <w:rPr/>
        <w:t xml:space="preserve"> mantenere un atteggiamento cortese e disponibile verso colleghi, pazienti e visitatori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Riservatezza:</w:t>
      </w:r>
      <w:r>
        <w:rPr/>
        <w:t xml:space="preserve"> tutelare la privacy e la riservatezza dei dati dei pazienti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Lealtà:</w:t>
      </w:r>
      <w:r>
        <w:rPr>
          <w:rFonts w:eastAsia="Georgia" w:cs="Georgia" w:ascii="Georgia" w:hAnsi="Georgia"/>
        </w:rPr>
        <w:t xml:space="preserve"> agire nell'interesse dello Studio e della collettività di pazienti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Correttezza:</w:t>
      </w:r>
      <w:r>
        <w:rPr/>
        <w:t xml:space="preserve"> comportarsi in modo onesto e integro in tutte le situazioni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Responsabilità:</w:t>
      </w:r>
      <w:r>
        <w:rPr>
          <w:rFonts w:eastAsia="Georgia" w:cs="Georgia" w:ascii="Georgia" w:hAnsi="Georgia"/>
        </w:rPr>
        <w:t xml:space="preserve"> assumersi le responsabilità delle proprie azioni e omissioni</w:t>
      </w:r>
    </w:p>
    <w:p>
      <w:pPr>
        <w:spacing w:line="271" w:before="240" w:lineRule="auto"/>
      </w:pPr>
      <w:bookmarkStart w:id="31" w:name="bm_4_2_comportamento_verso_pazien_998e1a"/>
      <w:r>
        <w:rPr>
          <w:b/>
          <w:sz w:val="33"/>
        </w:rPr>
        <w:t xml:space="preserve">4.2 Comportamento verso Pazienti e Pubblico</w:t>
      </w:r>
      <w:bookmarkEnd w:id="31"/>
    </w:p>
    <w:p>
      <w:pPr>
        <w:spacing w:after="210" w:lineRule="auto"/>
      </w:pPr>
      <w:r>
        <w:rPr/>
        <w:t xml:space="preserve">Il personale deve:</w:t>
      </w:r>
    </w:p>
    <w:p>
      <w:pPr>
        <w:numPr>
          <w:ilvl w:val="0"/>
          <w:numId w:val="19"/>
        </w:numPr>
        <w:spacing w:lineRule="auto"/>
      </w:pPr>
      <w:r>
        <w:rPr>
          <w:rFonts w:eastAsia="Georgia" w:cs="Georgia" w:ascii="Georgia" w:hAnsi="Georgia"/>
        </w:rPr>
        <w:t xml:space="preserve">Accogliere i pazienti con cortesia e disponibilità</w:t>
      </w:r>
    </w:p>
    <w:p>
      <w:pPr>
        <w:numPr>
          <w:ilvl w:val="0"/>
          <w:numId w:val="19"/>
        </w:numPr>
        <w:spacing w:lineRule="auto"/>
      </w:pPr>
      <w:r>
        <w:rPr/>
        <w:t xml:space="preserve">Fornire informazioni accurate e complete</w:t>
      </w:r>
    </w:p>
    <w:p>
      <w:pPr>
        <w:numPr>
          <w:ilvl w:val="0"/>
          <w:numId w:val="19"/>
        </w:numPr>
        <w:spacing w:lineRule="auto"/>
      </w:pPr>
      <w:r>
        <w:rPr/>
        <w:t xml:space="preserve">Mantenere un linguaggio professionale e appropriato</w:t>
      </w:r>
    </w:p>
    <w:p>
      <w:pPr>
        <w:numPr>
          <w:ilvl w:val="0"/>
          <w:numId w:val="19"/>
        </w:numPr>
        <w:spacing w:lineRule="auto"/>
      </w:pPr>
      <w:r>
        <w:rPr/>
        <w:t xml:space="preserve">Evitare discussioni di carattere politico o religioso</w:t>
      </w:r>
    </w:p>
    <w:p>
      <w:pPr>
        <w:numPr>
          <w:ilvl w:val="0"/>
          <w:numId w:val="19"/>
        </w:numPr>
        <w:spacing w:lineRule="auto"/>
      </w:pPr>
      <w:r>
        <w:rPr/>
        <w:t xml:space="preserve">Denunciare tempestivamente reclami o segnalazioni di pazienti</w:t>
      </w:r>
    </w:p>
    <w:p>
      <w:pPr>
        <w:numPr>
          <w:ilvl w:val="0"/>
          <w:numId w:val="19"/>
        </w:numPr>
        <w:spacing w:lineRule="auto"/>
      </w:pPr>
      <w:r>
        <w:rPr/>
        <w:t xml:space="preserve">Segnalare immediatamente al titolare qualsiasi comportamento scorretto di colleghi verso i pazienti</w:t>
      </w:r>
    </w:p>
    <w:p>
      <w:pPr>
        <w:spacing w:line="271" w:before="240" w:lineRule="auto"/>
      </w:pPr>
      <w:bookmarkStart w:id="32" w:name="bm_4_3_comportamento_tra_colleghi"/>
      <w:r>
        <w:rPr>
          <w:b/>
          <w:sz w:val="33"/>
        </w:rPr>
        <w:t xml:space="preserve">4.3 Comportamento tra Colleghi</w:t>
      </w:r>
      <w:bookmarkEnd w:id="32"/>
    </w:p>
    <w:p>
      <w:pPr>
        <w:spacing w:after="210" w:lineRule="auto"/>
      </w:pPr>
      <w:r>
        <w:rPr/>
        <w:t xml:space="preserve">Il personale deve:</w:t>
      </w:r>
    </w:p>
    <w:p>
      <w:pPr>
        <w:numPr>
          <w:ilvl w:val="0"/>
          <w:numId w:val="20"/>
        </w:numPr>
        <w:spacing w:lineRule="auto"/>
      </w:pPr>
      <w:r>
        <w:rPr/>
        <w:t xml:space="preserve">Mantenere rapporti di collaborazione e rispetto reciproco</w:t>
      </w:r>
    </w:p>
    <w:p>
      <w:pPr>
        <w:numPr>
          <w:ilvl w:val="0"/>
          <w:numId w:val="20"/>
        </w:numPr>
        <w:spacing w:lineRule="auto"/>
      </w:pPr>
      <w:r>
        <w:rPr/>
        <w:t xml:space="preserve">Evitare conflitti personali durante l'orario lavorativo</w:t>
      </w:r>
    </w:p>
    <w:p>
      <w:pPr>
        <w:numPr>
          <w:ilvl w:val="0"/>
          <w:numId w:val="20"/>
        </w:numPr>
        <w:spacing w:lineRule="auto"/>
      </w:pPr>
      <w:r>
        <w:rPr/>
        <w:t xml:space="preserve">Comunicare costruttivamente per risolvere i problemi</w:t>
      </w:r>
    </w:p>
    <w:p>
      <w:pPr>
        <w:numPr>
          <w:ilvl w:val="0"/>
          <w:numId w:val="20"/>
        </w:numPr>
        <w:spacing w:lineRule="auto"/>
      </w:pPr>
      <w:r>
        <w:rPr/>
        <w:t xml:space="preserve">Rispettare la catena gerarchica e le decisioni dei responsabili</w:t>
      </w:r>
    </w:p>
    <w:p>
      <w:pPr>
        <w:numPr>
          <w:ilvl w:val="0"/>
          <w:numId w:val="20"/>
        </w:numPr>
        <w:spacing w:lineRule="auto"/>
      </w:pPr>
      <w:r>
        <w:rPr/>
        <w:t xml:space="preserve">Segnalare tempestivamente comportamenti discriminatori, molesti o violenti</w:t>
      </w:r>
    </w:p>
    <w:p>
      <w:pPr>
        <w:numPr>
          <w:ilvl w:val="0"/>
          <w:numId w:val="20"/>
        </w:numPr>
        <w:spacing w:lineRule="auto"/>
      </w:pPr>
      <w:r>
        <w:rPr/>
        <w:t xml:space="preserve">Non divulgare informazioni confidenziali riguardanti colleghi</w:t>
      </w:r>
    </w:p>
    <w:p>
      <w:pPr>
        <w:spacing w:line="271" w:before="240" w:lineRule="auto"/>
      </w:pPr>
      <w:bookmarkStart w:id="33" w:name="bm_4_4_vietato_severamente"/>
      <w:r>
        <w:rPr>
          <w:b/>
          <w:sz w:val="33"/>
        </w:rPr>
        <w:t xml:space="preserve">4.4 Vietato Severamente</w:t>
      </w:r>
      <w:bookmarkEnd w:id="3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È assolutamente vietato:</w:t>
      </w:r>
    </w:p>
    <w:p>
      <w:pPr>
        <w:numPr>
          <w:ilvl w:val="0"/>
          <w:numId w:val="21"/>
        </w:numPr>
        <w:spacing w:lineRule="auto"/>
      </w:pPr>
      <w:r>
        <w:rPr/>
        <w:t xml:space="preserve">Consumare alcol durante l'orario di lavoro o presentarsi al lavoro in stato di alterazione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Fumare in luoghi diversi da quelli espressamente autorizzati (in conformità alla legge 3/2003)</w:t>
      </w:r>
    </w:p>
    <w:p>
      <w:pPr>
        <w:numPr>
          <w:ilvl w:val="0"/>
          <w:numId w:val="21"/>
        </w:numPr>
        <w:spacing w:lineRule="auto"/>
      </w:pPr>
      <w:r>
        <w:rPr/>
        <w:t xml:space="preserve">Usare, produrre, distribuire o avere in possesso sostanze stupefacenti</w:t>
      </w:r>
    </w:p>
    <w:p>
      <w:pPr>
        <w:numPr>
          <w:ilvl w:val="0"/>
          <w:numId w:val="21"/>
        </w:numPr>
        <w:spacing w:lineRule="auto"/>
      </w:pPr>
      <w:r>
        <w:rPr/>
        <w:t xml:space="preserve">Compiere atti di violenza fisica o verbale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Perpetrare molestie sessuali, discriminazioni di genere, razziali, religiose o basate su disabilità</w:t>
      </w:r>
    </w:p>
    <w:p>
      <w:pPr>
        <w:numPr>
          <w:ilvl w:val="0"/>
          <w:numId w:val="21"/>
        </w:numPr>
        <w:spacing w:lineRule="auto"/>
      </w:pPr>
      <w:r>
        <w:rPr>
          <w:rFonts w:eastAsia="Georgia" w:cs="Georgia" w:ascii="Georgia" w:hAnsi="Georgia"/>
        </w:rPr>
        <w:t xml:space="preserve">Utilizzare il luogo di lavoro per attività personali non autorizzate</w:t>
      </w:r>
    </w:p>
    <w:p>
      <w:pPr>
        <w:numPr>
          <w:ilvl w:val="0"/>
          <w:numId w:val="21"/>
        </w:numPr>
        <w:spacing w:lineRule="auto"/>
      </w:pPr>
      <w:r>
        <w:rPr/>
        <w:t xml:space="preserve">Utilizzare in modo improprio mezzi, strumenti o risorse dello Studio</w:t>
      </w:r>
    </w:p>
    <w:p>
      <w:pPr>
        <w:numPr>
          <w:ilvl w:val="0"/>
          <w:numId w:val="21"/>
        </w:numPr>
        <w:spacing w:lineRule="auto"/>
      </w:pPr>
      <w:r>
        <w:rPr/>
        <w:t xml:space="preserve">Effettuare registrazioni (audio, video, foto) di colleghi o pazienti senza consenso</w:t>
      </w:r>
    </w:p>
    <w:p>
      <w:pPr>
        <w:numPr>
          <w:ilvl w:val="0"/>
          <w:numId w:val="21"/>
        </w:numPr>
        <w:spacing w:lineRule="auto"/>
      </w:pPr>
      <w:r>
        <w:rPr/>
        <w:t xml:space="preserve">Divulgare documenti confidenziali dello Studio</w:t>
      </w:r>
    </w:p>
    <w:p>
      <w:pPr>
        <w:numPr>
          <w:ilvl w:val="0"/>
          <w:numId w:val="21"/>
        </w:numPr>
        <w:spacing w:lineRule="auto"/>
      </w:pPr>
      <w:r>
        <w:rPr/>
        <w:t xml:space="preserve">Accedere a informazioni e dati senza autorizzazione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4" w:name="bm_5_responsabilità_civile_e_comp_4a895f"/>
      <w:r>
        <w:rPr>
          <w:rFonts w:eastAsia="Georgia" w:cs="Georgia" w:ascii="Georgia" w:hAnsi="Georgia"/>
          <w:b/>
          <w:sz w:val="42"/>
        </w:rPr>
        <w:t xml:space="preserve">5. RESPONSABILITÀ CIVILE E COMPETENZE PROFESSIONALI</w:t>
      </w:r>
      <w:bookmarkEnd w:id="34"/>
    </w:p>
    <w:p>
      <w:pPr>
        <w:spacing w:line="271" w:before="240" w:lineRule="auto"/>
      </w:pPr>
      <w:bookmarkStart w:id="35" w:name="bm_5_1_responsabilità_generale"/>
      <w:r>
        <w:rPr>
          <w:rFonts w:eastAsia="Georgia" w:cs="Georgia" w:ascii="Georgia" w:hAnsi="Georgia"/>
          <w:b/>
          <w:sz w:val="33"/>
        </w:rPr>
        <w:t xml:space="preserve">5.1 Responsabilità Generale</w:t>
      </w:r>
      <w:bookmarkEnd w:id="3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Ogni componente del personale è responsabile:</w:t>
      </w:r>
    </w:p>
    <w:p>
      <w:pPr>
        <w:numPr>
          <w:ilvl w:val="0"/>
          <w:numId w:val="22"/>
        </w:numPr>
        <w:spacing w:lineRule="auto"/>
      </w:pPr>
      <w:r>
        <w:rPr/>
        <w:t xml:space="preserve">Dello svolgimento corretto delle proprie mansioni secondo le istruzioni ricevute</w:t>
      </w:r>
    </w:p>
    <w:p>
      <w:pPr>
        <w:numPr>
          <w:ilvl w:val="0"/>
          <w:numId w:val="22"/>
        </w:numPr>
        <w:spacing w:lineRule="auto"/>
      </w:pPr>
      <w:r>
        <w:rPr/>
        <w:t xml:space="preserve">Del rispetto delle procedure operative dello Studio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Del mantenimento degli standard di qualità professionale</w:t>
      </w:r>
    </w:p>
    <w:p>
      <w:pPr>
        <w:numPr>
          <w:ilvl w:val="0"/>
          <w:numId w:val="22"/>
        </w:numPr>
        <w:spacing w:lineRule="auto"/>
      </w:pPr>
      <w:r>
        <w:rPr/>
        <w:t xml:space="preserve">Della corretta applicazione delle norme di igiene e sicurezza</w:t>
      </w:r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Del mancato rispetto di tali obblighi può esporre lo Studio a responsabilità civile nei confronti di pazienti</w:t>
      </w:r>
    </w:p>
    <w:p>
      <w:pPr>
        <w:spacing w:line="271" w:before="240" w:lineRule="auto"/>
      </w:pPr>
      <w:bookmarkStart w:id="36" w:name="bm_5_2_responsabilità_civile_del_1f0e04"/>
      <w:r>
        <w:rPr>
          <w:rFonts w:eastAsia="Georgia" w:cs="Georgia" w:ascii="Georgia" w:hAnsi="Georgia"/>
          <w:b/>
          <w:sz w:val="33"/>
        </w:rPr>
        <w:t xml:space="preserve">5.2 Responsabilità Civile del Titolare per Operato dei Dipendenti</w:t>
      </w:r>
      <w:bookmarkEnd w:id="3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titolare dello Studio Dentistico Smiledoc consapevolmente assume la responsabilità civile per l'operato dei propri dipendenti, secondo quanto previsto dagli artt. 1228 e 1229 del Codice Civile (responsabilità per fatto degli ausiliari).</w:t>
      </w:r>
    </w:p>
    <w:p>
      <w:pPr>
        <w:spacing w:after="210" w:lineRule="auto"/>
      </w:pPr>
      <w:r>
        <w:rPr/>
        <w:t xml:space="preserve">Per tale ragione, il titolare si impegna a: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Vigilare</w:t>
      </w:r>
      <w:r>
        <w:rPr/>
        <w:t xml:space="preserve"> sulla correttezza della condotta tecnico-professionale di tutti i dipendenti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Formare</w:t>
      </w:r>
      <w:r>
        <w:rPr/>
        <w:t xml:space="preserve"> adeguatamente il personale sugli standard qualitativi richiesti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Controllare</w:t>
      </w:r>
      <w:r>
        <w:rPr/>
        <w:t xml:space="preserve"> il rispetto dei protocolli operativi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Assicurare</w:t>
      </w:r>
      <w:r>
        <w:rPr>
          <w:rFonts w:eastAsia="Georgia" w:cs="Georgia" w:ascii="Georgia" w:hAnsi="Georgia"/>
        </w:rPr>
        <w:t xml:space="preserve"> il personale contro responsabilità civile professionale</w:t>
      </w:r>
    </w:p>
    <w:p>
      <w:pPr>
        <w:numPr>
          <w:ilvl w:val="0"/>
          <w:numId w:val="23"/>
        </w:numPr>
        <w:spacing w:lineRule="auto"/>
      </w:pPr>
      <w:r>
        <w:rPr>
          <w:b/>
        </w:rPr>
        <w:t xml:space="preserve">Adottare provvedimenti</w:t>
      </w:r>
      <w:r>
        <w:rPr/>
        <w:t xml:space="preserve"> immediati in caso di errori, negligenze o comportamenti scorretti</w:t>
      </w:r>
    </w:p>
    <w:p>
      <w:pPr>
        <w:spacing w:line="271" w:before="240" w:lineRule="auto"/>
      </w:pPr>
      <w:bookmarkStart w:id="37" w:name="bm_5_3_obblighi_del_personale_per_b9937d"/>
      <w:r>
        <w:rPr>
          <w:rFonts w:eastAsia="Georgia" w:cs="Georgia" w:ascii="Georgia" w:hAnsi="Georgia"/>
          <w:b/>
          <w:sz w:val="33"/>
        </w:rPr>
        <w:t xml:space="preserve">5.3 Obblighi del Personale per Limitare la Responsabilità del Titolare</w:t>
      </w:r>
      <w:bookmarkEnd w:id="3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Al fine di minimizzare i rischi di responsabilità civile, il personale si impegna a:</w:t>
      </w:r>
    </w:p>
    <w:p>
      <w:pPr>
        <w:numPr>
          <w:ilvl w:val="0"/>
          <w:numId w:val="24"/>
        </w:numPr>
        <w:spacing w:lineRule="auto"/>
      </w:pPr>
      <w:r>
        <w:rPr/>
        <w:t xml:space="preserve">Seguire scrupolosamente le istruzioni operative fornite dal titolare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Comunicare immediatamente qualsiasi dubbio, incertezza o difficoltà nello svolgimento delle mansioni</w:t>
      </w:r>
    </w:p>
    <w:p>
      <w:pPr>
        <w:numPr>
          <w:ilvl w:val="0"/>
          <w:numId w:val="24"/>
        </w:numPr>
        <w:spacing w:lineRule="auto"/>
      </w:pPr>
      <w:r>
        <w:rPr/>
        <w:t xml:space="preserve">Segnalare tempestivamente errori, omissioni o situazioni anomale</w:t>
      </w:r>
    </w:p>
    <w:p>
      <w:pPr>
        <w:numPr>
          <w:ilvl w:val="0"/>
          <w:numId w:val="24"/>
        </w:numPr>
        <w:spacing w:lineRule="auto"/>
      </w:pPr>
      <w:r>
        <w:rPr>
          <w:rFonts w:eastAsia="Georgia" w:cs="Georgia" w:ascii="Georgia" w:hAnsi="Georgia"/>
        </w:rPr>
        <w:t xml:space="preserve">Documentare correttamente tutte le attività svolte</w:t>
      </w:r>
    </w:p>
    <w:p>
      <w:pPr>
        <w:numPr>
          <w:ilvl w:val="0"/>
          <w:numId w:val="24"/>
        </w:numPr>
        <w:spacing w:lineRule="auto"/>
      </w:pPr>
      <w:r>
        <w:rPr/>
        <w:t xml:space="preserve">Mantenersi aggiornato attraverso formazione e riqualificazione professionale</w:t>
      </w:r>
    </w:p>
    <w:p>
      <w:pPr>
        <w:numPr>
          <w:ilvl w:val="0"/>
          <w:numId w:val="24"/>
        </w:numPr>
        <w:spacing w:lineRule="auto"/>
      </w:pPr>
      <w:r>
        <w:rPr/>
        <w:t xml:space="preserve">Operare sempre nel rispetto dei protocolli di igiene e sicurezza</w:t>
      </w:r>
    </w:p>
    <w:p>
      <w:pPr>
        <w:numPr>
          <w:ilvl w:val="0"/>
          <w:numId w:val="24"/>
        </w:numPr>
        <w:spacing w:lineRule="auto"/>
      </w:pPr>
      <w:r>
        <w:rPr/>
        <w:t xml:space="preserve">Richiedere supporto e supervisione quando necessario</w:t>
      </w:r>
    </w:p>
    <w:p>
      <w:pPr>
        <w:spacing w:line="271" w:before="240" w:lineRule="auto"/>
      </w:pPr>
      <w:bookmarkStart w:id="38" w:name="bm_5_4_rivalsa_nei_confronti_dei_13cd43"/>
      <w:r>
        <w:rPr>
          <w:b/>
          <w:sz w:val="33"/>
        </w:rPr>
        <w:t xml:space="preserve">5.4 Rivalsa nei Confronti dei Dipendenti</w:t>
      </w:r>
      <w:bookmarkEnd w:id="3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titolare dello Studio Dentistico Smiledoc, in caso di condanna per responsabilità civile derivata da errore, negligenza, imprudenza o violazione di protocolli da parte di un dipendente, potrà esercitare azione di rivalsa nei confronti del dipendente responsabile, per recuperare i danni risarciti ai pazienti, secondo quanto previsto dal Codice Civile (art. 2055 c.c.) e fatte salve le limitazioni previste dalla legge.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La rivalsa sarà esercitata proporzionalmente al grado di responsabilità accertata giudizialmente e sarà comunicata al dipendente con formale atto legale.</w:t>
      </w:r>
    </w:p>
    <w:p>
      <w:pPr>
        <w:spacing w:line="271" w:before="240" w:lineRule="auto"/>
      </w:pPr>
      <w:bookmarkStart w:id="39" w:name="bm_5_5_responsabilità_per_danni_a_8fcd1e"/>
      <w:r>
        <w:rPr>
          <w:rFonts w:eastAsia="Georgia" w:cs="Georgia" w:ascii="Georgia" w:hAnsi="Georgia"/>
          <w:b/>
          <w:sz w:val="33"/>
        </w:rPr>
        <w:t xml:space="preserve">5.5 Responsabilità per Danni ai Beni dello Studio</w:t>
      </w:r>
      <w:bookmarkEnd w:id="3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personale è responsabile per i danni causati alle strumentazioni, ai beni dello Studio o agli effetti personali di colleghi, nel caso tali danni derivino da:</w:t>
      </w:r>
    </w:p>
    <w:p>
      <w:pPr>
        <w:numPr>
          <w:ilvl w:val="0"/>
          <w:numId w:val="25"/>
        </w:numPr>
        <w:spacing w:lineRule="auto"/>
      </w:pPr>
      <w:r>
        <w:rPr/>
        <w:t xml:space="preserve">Comportamento negligente, imprudente o sconsiderato</w:t>
      </w:r>
    </w:p>
    <w:p>
      <w:pPr>
        <w:numPr>
          <w:ilvl w:val="0"/>
          <w:numId w:val="25"/>
        </w:numPr>
        <w:spacing w:lineRule="auto"/>
      </w:pPr>
      <w:r>
        <w:rPr/>
        <w:t xml:space="preserve">Mancato rispetto delle istruzioni d'uso fornite</w:t>
      </w:r>
    </w:p>
    <w:p>
      <w:pPr>
        <w:numPr>
          <w:ilvl w:val="0"/>
          <w:numId w:val="25"/>
        </w:numPr>
        <w:spacing w:lineRule="auto"/>
      </w:pPr>
      <w:r>
        <w:rPr/>
        <w:t xml:space="preserve">Violazione delle norme di sicurezza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danno potrà essere addebitato al dipendente responsabile, con trattenuta sulla retribuzione secondo le modalità previste dal CCNL, previa comunicazione scritta e documentazione del danno.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Sono escluse da tale responsabilità i danni derivanti da vizi di fabbricazione, usura ordinaria o eventi fortuiti non imputabili al dipendente.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0" w:name="bm_6_sicurezza_igiene_e_protezion_e37a13"/>
      <w:r>
        <w:rPr>
          <w:b/>
          <w:sz w:val="42"/>
        </w:rPr>
        <w:t xml:space="preserve">6. SICUREZZA, IGIENE E PROTEZIONE DELLA SALUTE</w:t>
      </w:r>
      <w:bookmarkEnd w:id="40"/>
    </w:p>
    <w:p>
      <w:pPr>
        <w:spacing w:line="271" w:before="240" w:lineRule="auto"/>
      </w:pPr>
      <w:bookmarkStart w:id="41" w:name="bm_6_1_conformità_al_d_lgs_81_2008"/>
      <w:r>
        <w:rPr>
          <w:rFonts w:eastAsia="Georgia" w:cs="Georgia" w:ascii="Georgia" w:hAnsi="Georgia"/>
          <w:b/>
          <w:sz w:val="33"/>
        </w:rPr>
        <w:t xml:space="preserve">6.1 Conformità al D.Lgs. 81/2008</w:t>
      </w:r>
      <w:bookmarkEnd w:id="4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Lo Studio Dentistico Smiledoc opera in piena conformità al D.Lgs. 81/2008 "Testo Unico sulla Salute e Sicurezza nei Luoghi di Lavoro" e al relativo Codice della Privacy.</w:t>
      </w:r>
    </w:p>
    <w:p>
      <w:pPr>
        <w:spacing w:after="210" w:lineRule="auto"/>
      </w:pPr>
      <w:r>
        <w:rPr/>
        <w:t xml:space="preserve">Il titolare si impegna a:</w:t>
      </w:r>
    </w:p>
    <w:p>
      <w:pPr>
        <w:numPr>
          <w:ilvl w:val="0"/>
          <w:numId w:val="26"/>
        </w:numPr>
        <w:spacing w:lineRule="auto"/>
      </w:pPr>
      <w:r>
        <w:rPr/>
        <w:t xml:space="preserve">Adottare misure di prevenzione e protezione adeguate</w:t>
      </w:r>
    </w:p>
    <w:p>
      <w:pPr>
        <w:numPr>
          <w:ilvl w:val="0"/>
          <w:numId w:val="26"/>
        </w:numPr>
        <w:spacing w:lineRule="auto"/>
      </w:pPr>
      <w:r>
        <w:rPr/>
        <w:t xml:space="preserve">Fornire dispositivi di protezione individuale (DPI) idonei e conformi</w:t>
      </w:r>
    </w:p>
    <w:p>
      <w:pPr>
        <w:numPr>
          <w:ilvl w:val="0"/>
          <w:numId w:val="26"/>
        </w:numPr>
        <w:spacing w:lineRule="auto"/>
      </w:pPr>
      <w:r>
        <w:rPr/>
        <w:t xml:space="preserve">Assicurare ambienti di lavoro sicuri e salubri</w:t>
      </w:r>
    </w:p>
    <w:p>
      <w:pPr>
        <w:numPr>
          <w:ilvl w:val="0"/>
          <w:numId w:val="26"/>
        </w:numPr>
        <w:spacing w:lineRule="auto"/>
      </w:pPr>
      <w:r>
        <w:rPr/>
        <w:t xml:space="preserve">Predisporre una formazione iniziale e continua sulla sicurezza</w:t>
      </w:r>
    </w:p>
    <w:p>
      <w:pPr>
        <w:numPr>
          <w:ilvl w:val="0"/>
          <w:numId w:val="26"/>
        </w:numPr>
        <w:spacing w:lineRule="auto"/>
      </w:pPr>
      <w:r>
        <w:rPr/>
        <w:t xml:space="preserve">Mantenere aggiornata la documentazione sulla sicurezza (Documento di Valutazione dei Rischi)</w:t>
      </w:r>
    </w:p>
    <w:p>
      <w:pPr>
        <w:numPr>
          <w:ilvl w:val="0"/>
          <w:numId w:val="26"/>
        </w:numPr>
        <w:spacing w:lineRule="auto"/>
      </w:pPr>
      <w:r>
        <w:rPr/>
        <w:t xml:space="preserve">Designare figure responsabili della sicurezza (Responsabile del Servizio di Prevenzione e Protezione - RSPP)</w:t>
      </w:r>
    </w:p>
    <w:p>
      <w:pPr>
        <w:spacing w:line="271" w:before="240" w:lineRule="auto"/>
      </w:pPr>
      <w:bookmarkStart w:id="42" w:name="bm_6_2_obblighi_del_personale_in_a687f8"/>
      <w:r>
        <w:rPr>
          <w:b/>
          <w:sz w:val="33"/>
        </w:rPr>
        <w:t xml:space="preserve">6.2 Obblighi del Personale in Materia di Sicurezza</w:t>
      </w:r>
      <w:bookmarkEnd w:id="42"/>
    </w:p>
    <w:p>
      <w:pPr>
        <w:spacing w:after="210" w:lineRule="auto"/>
      </w:pPr>
      <w:r>
        <w:rPr/>
        <w:t xml:space="preserve">Il personale si impegna a: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Usare correttamente</w:t>
      </w:r>
      <w:r>
        <w:rPr/>
        <w:t xml:space="preserve"> i dispositivi di protezione individuale (DPI) forniti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Rispettare scrupolosamente</w:t>
      </w:r>
      <w:r>
        <w:rPr/>
        <w:t xml:space="preserve"> i protocolli di igiene e sanificazione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Segnalare immediatamente</w:t>
      </w:r>
      <w:r>
        <w:rPr/>
        <w:t xml:space="preserve"> al responsabile qualsiasi pericolo, anomalia o danno rilevato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Sottoporsi</w:t>
      </w:r>
      <w:r>
        <w:rPr/>
        <w:t xml:space="preserve"> ai controlli medici periodici prescritti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Partecipare</w:t>
      </w:r>
      <w:r>
        <w:rPr/>
        <w:t xml:space="preserve"> ai corsi di formazione sulla sicurezza (minimo 8-16 ore biennali secondo normativa)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Non rimuovere</w:t>
      </w:r>
      <w:r>
        <w:rPr/>
        <w:t xml:space="preserve"> o danneggiare sistemi di protezione e sicurezza</w:t>
      </w:r>
    </w:p>
    <w:p>
      <w:pPr>
        <w:numPr>
          <w:ilvl w:val="0"/>
          <w:numId w:val="27"/>
        </w:numPr>
        <w:spacing w:lineRule="auto"/>
      </w:pPr>
      <w:r>
        <w:rPr>
          <w:b/>
        </w:rPr>
        <w:t xml:space="preserve">Evitare</w:t>
      </w:r>
      <w:r>
        <w:rPr>
          <w:rFonts w:eastAsia="Georgia" w:cs="Georgia" w:ascii="Georgia" w:hAnsi="Georgia"/>
        </w:rPr>
        <w:t xml:space="preserve"> comportamenti a rischio che possano mettere in pericolo sé stesso o altri</w:t>
      </w:r>
    </w:p>
    <w:p>
      <w:pPr>
        <w:spacing w:line="271" w:before="240" w:lineRule="auto"/>
      </w:pPr>
      <w:bookmarkStart w:id="43" w:name="bm_6_3_protocolli_specifici_per_p_9652d1"/>
      <w:r>
        <w:rPr>
          <w:b/>
          <w:sz w:val="33"/>
        </w:rPr>
        <w:t xml:space="preserve">6.3 Protocolli Specifici per Personale ASO e Ausiliario</w:t>
      </w:r>
      <w:bookmarkEnd w:id="4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personale addetto alle attività cliniche (Assistenti alla Poltrona - ASO) deve:</w:t>
      </w:r>
    </w:p>
    <w:p>
      <w:pPr>
        <w:numPr>
          <w:ilvl w:val="0"/>
          <w:numId w:val="28"/>
        </w:numPr>
        <w:spacing w:lineRule="auto"/>
      </w:pPr>
      <w:r>
        <w:rPr/>
        <w:t xml:space="preserve">Indossare sempre dispositivi di protezione individuali appropriati (guanti, mascherina, camice monouso, occhiali protettivi)</w:t>
      </w:r>
    </w:p>
    <w:p>
      <w:pPr>
        <w:numPr>
          <w:ilvl w:val="0"/>
          <w:numId w:val="28"/>
        </w:numPr>
        <w:spacing w:lineRule="auto"/>
      </w:pPr>
      <w:r>
        <w:rPr/>
        <w:t xml:space="preserve">Rispettare i protocolli di sterilizzazione degli strumenti</w:t>
      </w:r>
    </w:p>
    <w:p>
      <w:pPr>
        <w:numPr>
          <w:ilvl w:val="0"/>
          <w:numId w:val="28"/>
        </w:numPr>
        <w:spacing w:lineRule="auto"/>
      </w:pPr>
      <w:r>
        <w:rPr/>
        <w:t xml:space="preserve">Seguire le procedure di biosicurezza e controllo dell'infezione</w:t>
      </w:r>
    </w:p>
    <w:p>
      <w:pPr>
        <w:numPr>
          <w:ilvl w:val="0"/>
          <w:numId w:val="28"/>
        </w:numPr>
        <w:spacing w:lineRule="auto"/>
      </w:pPr>
      <w:r>
        <w:rPr/>
        <w:t xml:space="preserve">Mantenere puliti e sanificati gli ambienti di lavoro</w:t>
      </w:r>
    </w:p>
    <w:p>
      <w:pPr>
        <w:numPr>
          <w:ilvl w:val="0"/>
          <w:numId w:val="28"/>
        </w:numPr>
        <w:spacing w:lineRule="auto"/>
      </w:pPr>
      <w:r>
        <w:rPr/>
        <w:t xml:space="preserve">Somministrare correttamente materiali e strumenti al clinico</w:t>
      </w:r>
    </w:p>
    <w:p>
      <w:pPr>
        <w:numPr>
          <w:ilvl w:val="0"/>
          <w:numId w:val="28"/>
        </w:numPr>
        <w:spacing w:lineRule="auto"/>
      </w:pPr>
      <w:r>
        <w:rPr/>
        <w:t xml:space="preserve">Segnalare tempestivamente qualsiasi infortunio, taglio o esposizione accidentale a sangue/saliva</w:t>
      </w:r>
    </w:p>
    <w:p>
      <w:pPr>
        <w:spacing w:line="271" w:before="240" w:lineRule="auto"/>
      </w:pPr>
      <w:bookmarkStart w:id="44" w:name="bm_6_4_sorveglianza_sanitaria"/>
      <w:r>
        <w:rPr>
          <w:b/>
          <w:sz w:val="33"/>
        </w:rPr>
        <w:t xml:space="preserve">6.4 Sorveglianza Sanitaria</w:t>
      </w:r>
      <w:bookmarkEnd w:id="4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personale è soggetto a:</w:t>
      </w:r>
    </w:p>
    <w:p>
      <w:pPr>
        <w:numPr>
          <w:ilvl w:val="0"/>
          <w:numId w:val="29"/>
        </w:numPr>
        <w:spacing w:lineRule="auto"/>
      </w:pPr>
      <w:r>
        <w:rPr>
          <w:b/>
        </w:rPr>
        <w:t xml:space="preserve">Visita medica pre-assunzione</w:t>
      </w:r>
      <w:r>
        <w:rPr/>
        <w:t xml:space="preserve"> (entro i primi due mesi)</w:t>
      </w:r>
    </w:p>
    <w:p>
      <w:pPr>
        <w:numPr>
          <w:ilvl w:val="0"/>
          <w:numId w:val="29"/>
        </w:numPr>
        <w:spacing w:lineRule="auto"/>
      </w:pPr>
      <w:r>
        <w:rPr>
          <w:b/>
        </w:rPr>
        <w:t xml:space="preserve">Visite periodiche</w:t>
      </w:r>
      <w:r>
        <w:rPr/>
        <w:t xml:space="preserve"> annuali/biennali in base al profilo di rischio</w:t>
      </w:r>
    </w:p>
    <w:p>
      <w:pPr>
        <w:numPr>
          <w:ilvl w:val="0"/>
          <w:numId w:val="29"/>
        </w:numPr>
        <w:spacing w:lineRule="auto"/>
      </w:pPr>
      <w:r>
        <w:rPr>
          <w:b/>
        </w:rPr>
        <w:t xml:space="preserve">Visite straordinarie</w:t>
      </w:r>
      <w:r>
        <w:rPr/>
        <w:t xml:space="preserve"> in caso di cambio mansione, infortunio o malattia professionale</w:t>
      </w:r>
    </w:p>
    <w:p>
      <w:pPr>
        <w:spacing w:after="210" w:lineRule="auto"/>
      </w:pPr>
      <w:r>
        <w:rPr/>
        <w:t xml:space="preserve">Le visite sono a carico dello Studio e non implicano costi per il dipendente.</w:t>
      </w:r>
    </w:p>
    <w:p>
      <w:pPr>
        <w:spacing w:line="271" w:before="240" w:lineRule="auto"/>
      </w:pPr>
      <w:bookmarkStart w:id="45" w:name="bm_6_5_segnalazione_di_situazioni_a105c7"/>
      <w:r>
        <w:rPr>
          <w:b/>
          <w:sz w:val="33"/>
        </w:rPr>
        <w:t xml:space="preserve">6.5 Segnalazione di Situazioni di Pericolo</w:t>
      </w:r>
      <w:bookmarkEnd w:id="45"/>
    </w:p>
    <w:p>
      <w:pPr>
        <w:spacing w:after="210" w:lineRule="auto"/>
      </w:pPr>
      <w:r>
        <w:rPr/>
        <w:t xml:space="preserve">Il personale deve segnalare immediatamente al titolare o al Responsabile della Sicurezza:</w:t>
      </w:r>
    </w:p>
    <w:p>
      <w:pPr>
        <w:numPr>
          <w:ilvl w:val="0"/>
          <w:numId w:val="30"/>
        </w:numPr>
        <w:spacing w:lineRule="auto"/>
      </w:pPr>
      <w:r>
        <w:rPr/>
        <w:t xml:space="preserve">Mancanza o danno ai dispositivi di protezione</w:t>
      </w:r>
    </w:p>
    <w:p>
      <w:pPr>
        <w:numPr>
          <w:ilvl w:val="0"/>
          <w:numId w:val="30"/>
        </w:numPr>
        <w:spacing w:lineRule="auto"/>
      </w:pPr>
      <w:r>
        <w:rPr/>
        <w:t xml:space="preserve">Strumenti o macchinari in cattivo stato di manutenzione</w:t>
      </w:r>
    </w:p>
    <w:p>
      <w:pPr>
        <w:numPr>
          <w:ilvl w:val="0"/>
          <w:numId w:val="30"/>
        </w:numPr>
        <w:spacing w:lineRule="auto"/>
      </w:pPr>
      <w:r>
        <w:rPr/>
        <w:t xml:space="preserve">Spazi non puliti o contaminati</w:t>
      </w:r>
    </w:p>
    <w:p>
      <w:pPr>
        <w:numPr>
          <w:ilvl w:val="0"/>
          <w:numId w:val="30"/>
        </w:numPr>
        <w:spacing w:lineRule="auto"/>
      </w:pPr>
      <w:r>
        <w:rPr/>
        <w:t xml:space="preserve">Comportamenti di colleghi non conformi ai protocolli di sicurezza</w:t>
      </w:r>
    </w:p>
    <w:p>
      <w:pPr>
        <w:numPr>
          <w:ilvl w:val="0"/>
          <w:numId w:val="30"/>
        </w:numPr>
        <w:spacing w:lineRule="auto"/>
      </w:pPr>
      <w:r>
        <w:rPr/>
        <w:t xml:space="preserve">Infortuni, anche leggeri</w:t>
      </w:r>
    </w:p>
    <w:p>
      <w:pPr>
        <w:numPr>
          <w:ilvl w:val="0"/>
          <w:numId w:val="30"/>
        </w:numPr>
        <w:spacing w:lineRule="auto"/>
      </w:pPr>
      <w:r>
        <w:rPr/>
        <w:t xml:space="preserve">Esposizioni accidentali a sangue, saliva o altri fluidi biologici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6" w:name="bm_7_riservatezza_e_protezione_dei_dati"/>
      <w:r>
        <w:rPr>
          <w:b/>
          <w:sz w:val="42"/>
        </w:rPr>
        <w:t xml:space="preserve">7. RISERVATEZZA E PROTEZIONE DEI DATI</w:t>
      </w:r>
      <w:bookmarkEnd w:id="46"/>
    </w:p>
    <w:p>
      <w:pPr>
        <w:spacing w:line="271" w:before="240" w:lineRule="auto"/>
      </w:pPr>
      <w:bookmarkStart w:id="47" w:name="bm_7_1_obbligo_generale_di_riservatezza"/>
      <w:r>
        <w:rPr>
          <w:b/>
          <w:sz w:val="33"/>
        </w:rPr>
        <w:t xml:space="preserve">7.1 Obbligo Generale di Riservatezza</w:t>
      </w:r>
      <w:bookmarkEnd w:id="47"/>
    </w:p>
    <w:p>
      <w:pPr>
        <w:spacing w:after="210" w:lineRule="auto"/>
      </w:pPr>
      <w:r>
        <w:rPr/>
        <w:t xml:space="preserve">Il personale si impegna a mantenere la massima riservatezza riguardante: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Dati personali dei pazienti:</w:t>
      </w:r>
      <w:r>
        <w:rPr/>
        <w:t xml:space="preserve"> nome, cognome, indirizzo, telefono, email, data di nascita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Dati sensibili:</w:t>
      </w:r>
      <w:r>
        <w:rPr/>
        <w:t xml:space="preserve"> condizioni di salute, allergie, malattie, interventi effettuati, terapie in corso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Dati relativi al trattamento:</w:t>
      </w:r>
      <w:r>
        <w:rPr/>
        <w:t xml:space="preserve"> piani di cura, costi, materiali utilizzati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Informazioni aziendali:</w:t>
      </w:r>
      <w:r>
        <w:rPr/>
        <w:t xml:space="preserve"> listini prezzi, fornitori, strategie commerciali, tariffe speciali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Dati personali di colleghi e loro condizioni di salute</w:t>
      </w:r>
    </w:p>
    <w:p>
      <w:pPr>
        <w:numPr>
          <w:ilvl w:val="0"/>
          <w:numId w:val="31"/>
        </w:numPr>
        <w:spacing w:lineRule="auto"/>
      </w:pPr>
      <w:r>
        <w:rPr>
          <w:b/>
        </w:rPr>
        <w:t xml:space="preserve">Documentazione interna:</w:t>
      </w:r>
      <w:r>
        <w:rPr/>
        <w:t xml:space="preserve"> protocolli operativi, procedure amministrative</w:t>
      </w:r>
    </w:p>
    <w:p>
      <w:pPr>
        <w:spacing w:line="271" w:before="240" w:lineRule="auto"/>
      </w:pPr>
      <w:bookmarkStart w:id="48" w:name="bm_7_2_conformità_al_gdpr_e_norma_cd6565"/>
      <w:r>
        <w:rPr>
          <w:rFonts w:eastAsia="Georgia" w:cs="Georgia" w:ascii="Georgia" w:hAnsi="Georgia"/>
          <w:b/>
          <w:sz w:val="33"/>
        </w:rPr>
        <w:t xml:space="preserve">7.2 Conformità al GDPR e Normativa Privacy</w:t>
      </w:r>
      <w:bookmarkEnd w:id="4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Lo Studio opera in conformità a:</w:t>
      </w:r>
    </w:p>
    <w:p>
      <w:pPr>
        <w:numPr>
          <w:ilvl w:val="0"/>
          <w:numId w:val="32"/>
        </w:numPr>
        <w:spacing w:lineRule="auto"/>
      </w:pPr>
      <w:r>
        <w:rPr/>
        <w:t xml:space="preserve">Regolamento UE 679/2016 (GDPR - General Data Protection Regulation)</w:t>
      </w:r>
    </w:p>
    <w:p>
      <w:pPr>
        <w:numPr>
          <w:ilvl w:val="0"/>
          <w:numId w:val="32"/>
        </w:numPr>
        <w:spacing w:lineRule="auto"/>
      </w:pPr>
      <w:r>
        <w:rPr/>
        <w:t xml:space="preserve">D.Lgs. 196/2003 (Codice della Privacy italiano)</w:t>
      </w:r>
    </w:p>
    <w:p>
      <w:pPr>
        <w:numPr>
          <w:ilvl w:val="0"/>
          <w:numId w:val="32"/>
        </w:numPr>
        <w:spacing w:lineRule="auto"/>
      </w:pPr>
      <w:r>
        <w:rPr/>
        <w:t xml:space="preserve">Provvedimenti del Garante per la Protezione dei Dati Personali</w:t>
      </w:r>
    </w:p>
    <w:p>
      <w:pPr>
        <w:spacing w:after="210" w:lineRule="auto"/>
      </w:pPr>
      <w:r>
        <w:rPr/>
        <w:t xml:space="preserve">Il personale deve:</w:t>
      </w:r>
    </w:p>
    <w:p>
      <w:pPr>
        <w:numPr>
          <w:ilvl w:val="0"/>
          <w:numId w:val="33"/>
        </w:numPr>
        <w:spacing w:lineRule="auto"/>
      </w:pPr>
      <w:r>
        <w:rPr>
          <w:b/>
        </w:rPr>
        <w:t xml:space="preserve">Accedere</w:t>
      </w:r>
      <w:r>
        <w:rPr/>
        <w:t xml:space="preserve"> ai dati solo quando necessario per l'esercizio delle proprie funzioni</w:t>
      </w:r>
    </w:p>
    <w:p>
      <w:pPr>
        <w:numPr>
          <w:ilvl w:val="0"/>
          <w:numId w:val="33"/>
        </w:numPr>
        <w:spacing w:lineRule="auto"/>
      </w:pPr>
      <w:r>
        <w:rPr>
          <w:b/>
        </w:rPr>
        <w:t xml:space="preserve">Non divulgare</w:t>
      </w:r>
      <w:r>
        <w:rPr/>
        <w:t xml:space="preserve"> dati a terzi, salvo autorizzazione esplicita del titolare</w:t>
      </w:r>
    </w:p>
    <w:p>
      <w:pPr>
        <w:numPr>
          <w:ilvl w:val="0"/>
          <w:numId w:val="33"/>
        </w:numPr>
        <w:spacing w:lineRule="auto"/>
      </w:pPr>
      <w:r>
        <w:rPr>
          <w:b/>
        </w:rPr>
        <w:t xml:space="preserve">Non trasferire</w:t>
      </w:r>
      <w:r>
        <w:rPr/>
        <w:t xml:space="preserve"> dati in luoghi non sicuri (email non protette, dispositivi personali, cloud non autorizzati)</w:t>
      </w:r>
    </w:p>
    <w:p>
      <w:pPr>
        <w:numPr>
          <w:ilvl w:val="0"/>
          <w:numId w:val="33"/>
        </w:numPr>
        <w:spacing w:lineRule="auto"/>
      </w:pPr>
      <w:r>
        <w:rPr>
          <w:b/>
        </w:rPr>
        <w:t xml:space="preserve">Segnalare immediatamente</w:t>
      </w:r>
      <w:r>
        <w:rPr/>
        <w:t xml:space="preserve"> accessi non autorizzati o violazioni di dati</w:t>
      </w:r>
    </w:p>
    <w:p>
      <w:pPr>
        <w:numPr>
          <w:ilvl w:val="0"/>
          <w:numId w:val="33"/>
        </w:numPr>
        <w:spacing w:lineRule="auto"/>
      </w:pPr>
      <w:r>
        <w:rPr>
          <w:b/>
        </w:rPr>
        <w:t xml:space="preserve">Distruggere</w:t>
      </w:r>
      <w:r>
        <w:rPr/>
        <w:t xml:space="preserve"> informazioni cartacee secondo le procedure di sicurezza (preferibilmente tramite raccolta differenziata specifica)</w:t>
      </w:r>
    </w:p>
    <w:p>
      <w:pPr>
        <w:spacing w:line="271" w:before="240" w:lineRule="auto"/>
      </w:pPr>
      <w:bookmarkStart w:id="49" w:name="bm_7_3_modalità_di_accesso_ai_dati"/>
      <w:r>
        <w:rPr>
          <w:rFonts w:eastAsia="Georgia" w:cs="Georgia" w:ascii="Georgia" w:hAnsi="Georgia"/>
          <w:b/>
          <w:sz w:val="33"/>
        </w:rPr>
        <w:t xml:space="preserve">7.3 Modalità di Accesso ai Dati</w:t>
      </w:r>
      <w:bookmarkEnd w:id="49"/>
    </w:p>
    <w:p>
      <w:pPr>
        <w:numPr>
          <w:ilvl w:val="0"/>
          <w:numId w:val="34"/>
        </w:numPr>
        <w:spacing w:lineRule="auto"/>
      </w:pPr>
      <w:r>
        <w:rPr/>
        <w:t xml:space="preserve">I dati sono memorizzati in sistemi informatici protetti da password</w:t>
      </w:r>
    </w:p>
    <w:p>
      <w:pPr>
        <w:numPr>
          <w:ilvl w:val="0"/>
          <w:numId w:val="34"/>
        </w:numPr>
        <w:spacing w:lineRule="auto"/>
      </w:pPr>
      <w:r>
        <w:rPr/>
        <w:t xml:space="preserve">Le password devono essere complesse e cambiate periodicamente</w:t>
      </w:r>
    </w:p>
    <w:p>
      <w:pPr>
        <w:numPr>
          <w:ilvl w:val="0"/>
          <w:numId w:val="34"/>
        </w:numPr>
        <w:spacing w:lineRule="auto"/>
      </w:pPr>
      <w:r>
        <w:rPr/>
        <w:t xml:space="preserve">Non sono consentiti accessi con credenziali di colleghi</w:t>
      </w:r>
    </w:p>
    <w:p>
      <w:pPr>
        <w:numPr>
          <w:ilvl w:val="0"/>
          <w:numId w:val="34"/>
        </w:numPr>
        <w:spacing w:lineRule="auto"/>
      </w:pPr>
      <w:r>
        <w:rPr/>
        <w:t xml:space="preserve">L'accesso ai dati deve essere tracciato dal sistema informatico</w:t>
      </w:r>
    </w:p>
    <w:p>
      <w:pPr>
        <w:numPr>
          <w:ilvl w:val="0"/>
          <w:numId w:val="34"/>
        </w:numPr>
        <w:spacing w:lineRule="auto"/>
      </w:pPr>
      <w:r>
        <w:rPr/>
        <w:t xml:space="preserve">I dispositivi con accesso ai dati devono essere protetti da blocco automatico</w:t>
      </w:r>
    </w:p>
    <w:p>
      <w:pPr>
        <w:spacing w:line="271" w:before="240" w:lineRule="auto"/>
      </w:pPr>
      <w:bookmarkStart w:id="50" w:name="bm_7_4_sanzioni_per_violazione_de_cf9bf0"/>
      <w:r>
        <w:rPr>
          <w:b/>
          <w:sz w:val="33"/>
        </w:rPr>
        <w:t xml:space="preserve">7.4 Sanzioni per Violazione della Riservatezza</w:t>
      </w:r>
      <w:bookmarkEnd w:id="50"/>
    </w:p>
    <w:p>
      <w:pPr>
        <w:spacing w:after="210" w:lineRule="auto"/>
      </w:pPr>
      <w:r>
        <w:rPr/>
        <w:t xml:space="preserve">La violazione dell'obbligo di riservatezza costituisce una violazione grave che espone il dipendente a:</w:t>
      </w:r>
    </w:p>
    <w:p>
      <w:pPr>
        <w:numPr>
          <w:ilvl w:val="0"/>
          <w:numId w:val="35"/>
        </w:numPr>
        <w:spacing w:lineRule="auto"/>
      </w:pPr>
      <w:r>
        <w:rPr/>
        <w:t xml:space="preserve">Provvedimento disciplinare fino al licenziamento per giusta causa</w:t>
      </w:r>
    </w:p>
    <w:p>
      <w:pPr>
        <w:numPr>
          <w:ilvl w:val="0"/>
          <w:numId w:val="35"/>
        </w:numPr>
        <w:spacing w:lineRule="auto"/>
      </w:pPr>
      <w:r>
        <w:rPr/>
        <w:t xml:space="preserve">Azione legale per risarcimento danni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Denuncia alle autorità competenti (Garante Privacy, Autorità di Pubblica Sicurezza)</w:t>
      </w:r>
    </w:p>
    <w:p>
      <w:pPr>
        <w:numPr>
          <w:ilvl w:val="0"/>
          <w:numId w:val="35"/>
        </w:numPr>
        <w:spacing w:lineRule="auto"/>
      </w:pPr>
      <w:r>
        <w:rPr>
          <w:rFonts w:eastAsia="Georgia" w:cs="Georgia" w:ascii="Georgia" w:hAnsi="Georgia"/>
        </w:rPr>
        <w:t xml:space="preserve">Responsabilità civile e penale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1" w:name="bm_8_utilizzo_di_strumenti_e_riso_1e3252"/>
      <w:r>
        <w:rPr>
          <w:b/>
          <w:sz w:val="42"/>
        </w:rPr>
        <w:t xml:space="preserve">8. UTILIZZO DI STRUMENTI E RISORSE AZIENDALI</w:t>
      </w:r>
      <w:bookmarkEnd w:id="51"/>
    </w:p>
    <w:p>
      <w:pPr>
        <w:spacing w:line="271" w:before="240" w:lineRule="auto"/>
      </w:pPr>
      <w:bookmarkStart w:id="52" w:name="bm_8_1_dotazione_tecnica"/>
      <w:r>
        <w:rPr>
          <w:b/>
          <w:sz w:val="33"/>
        </w:rPr>
        <w:t xml:space="preserve">8.1 Dotazione Tecnica</w:t>
      </w:r>
      <w:bookmarkEnd w:id="52"/>
    </w:p>
    <w:p>
      <w:pPr>
        <w:spacing w:after="210" w:lineRule="auto"/>
      </w:pPr>
      <w:r>
        <w:rPr/>
        <w:t xml:space="preserve">Lo Studio fornisce al personale:</w:t>
      </w:r>
    </w:p>
    <w:p>
      <w:pPr>
        <w:numPr>
          <w:ilvl w:val="0"/>
          <w:numId w:val="36"/>
        </w:numPr>
        <w:spacing w:lineRule="auto"/>
      </w:pPr>
      <w:r>
        <w:rPr/>
        <w:t xml:space="preserve">Strumenti e attrezzature necessarie allo svolgimento delle mansioni</w:t>
      </w:r>
    </w:p>
    <w:p>
      <w:pPr>
        <w:numPr>
          <w:ilvl w:val="0"/>
          <w:numId w:val="36"/>
        </w:numPr>
        <w:spacing w:lineRule="auto"/>
      </w:pPr>
      <w:r>
        <w:rPr/>
        <w:t xml:space="preserve">Dispositivi informatici (computer, telefoni, tablet) quando necessario</w:t>
      </w:r>
    </w:p>
    <w:p>
      <w:pPr>
        <w:numPr>
          <w:ilvl w:val="0"/>
          <w:numId w:val="36"/>
        </w:numPr>
        <w:spacing w:lineRule="auto"/>
      </w:pPr>
      <w:r>
        <w:rPr/>
        <w:t xml:space="preserve">Accesso a sistemi informativi e software gestionali</w:t>
      </w:r>
    </w:p>
    <w:p>
      <w:pPr>
        <w:numPr>
          <w:ilvl w:val="0"/>
          <w:numId w:val="36"/>
        </w:numPr>
        <w:spacing w:lineRule="auto"/>
      </w:pPr>
      <w:r>
        <w:rPr/>
        <w:t xml:space="preserve">Materiali e forniture di consumo</w:t>
      </w:r>
    </w:p>
    <w:p>
      <w:pPr>
        <w:spacing w:line="271" w:before="240" w:lineRule="auto"/>
      </w:pPr>
      <w:bookmarkStart w:id="53" w:name="bm_8_2_obblighi_d_uso"/>
      <w:r>
        <w:rPr>
          <w:b/>
          <w:sz w:val="33"/>
        </w:rPr>
        <w:t xml:space="preserve">8.2 Obblighi d'Uso</w:t>
      </w:r>
      <w:bookmarkEnd w:id="53"/>
    </w:p>
    <w:p>
      <w:pPr>
        <w:spacing w:after="210" w:lineRule="auto"/>
      </w:pPr>
      <w:r>
        <w:rPr/>
        <w:t xml:space="preserve">Il personale si impegna a:</w:t>
      </w:r>
    </w:p>
    <w:p>
      <w:pPr>
        <w:numPr>
          <w:ilvl w:val="0"/>
          <w:numId w:val="37"/>
        </w:numPr>
        <w:spacing w:lineRule="auto"/>
      </w:pPr>
      <w:r>
        <w:rPr>
          <w:b/>
        </w:rPr>
        <w:t xml:space="preserve">Utilizzare correttamente</w:t>
      </w:r>
      <w:r>
        <w:rPr/>
        <w:t xml:space="preserve"> gli strumenti secondo le istruzioni ricevute</w:t>
      </w:r>
    </w:p>
    <w:p>
      <w:pPr>
        <w:numPr>
          <w:ilvl w:val="0"/>
          <w:numId w:val="37"/>
        </w:numPr>
        <w:spacing w:lineRule="auto"/>
      </w:pPr>
      <w:r>
        <w:rPr>
          <w:b/>
        </w:rPr>
        <w:t xml:space="preserve">Manutenere in buone condizioni</w:t>
      </w:r>
      <w:r>
        <w:rPr/>
        <w:t xml:space="preserve"> le attrezzature assegnate</w:t>
      </w:r>
    </w:p>
    <w:p>
      <w:pPr>
        <w:numPr>
          <w:ilvl w:val="0"/>
          <w:numId w:val="37"/>
        </w:numPr>
        <w:spacing w:lineRule="auto"/>
      </w:pPr>
      <w:r>
        <w:rPr>
          <w:b/>
        </w:rPr>
        <w:t xml:space="preserve">Segnalare tempestivamente</w:t>
      </w:r>
      <w:r>
        <w:rPr/>
        <w:t xml:space="preserve"> guasti o danni</w:t>
      </w:r>
    </w:p>
    <w:p>
      <w:pPr>
        <w:numPr>
          <w:ilvl w:val="0"/>
          <w:numId w:val="37"/>
        </w:numPr>
        <w:spacing w:lineRule="auto"/>
      </w:pPr>
      <w:r>
        <w:rPr>
          <w:b/>
        </w:rPr>
        <w:t xml:space="preserve">Non effettuare modifiche</w:t>
      </w:r>
      <w:r>
        <w:rPr/>
        <w:t xml:space="preserve"> non autorizzate</w:t>
      </w:r>
    </w:p>
    <w:p>
      <w:pPr>
        <w:numPr>
          <w:ilvl w:val="0"/>
          <w:numId w:val="37"/>
        </w:numPr>
        <w:spacing w:lineRule="auto"/>
      </w:pPr>
      <w:r>
        <w:rPr>
          <w:b/>
        </w:rPr>
        <w:t xml:space="preserve">Restituire integralmente</w:t>
      </w:r>
      <w:r>
        <w:rPr/>
        <w:t xml:space="preserve"> tutti gli strumenti al termine del rapporto di lavoro</w:t>
      </w:r>
    </w:p>
    <w:p>
      <w:pPr>
        <w:numPr>
          <w:ilvl w:val="0"/>
          <w:numId w:val="37"/>
        </w:numPr>
        <w:spacing w:lineRule="auto"/>
      </w:pPr>
      <w:r>
        <w:rPr>
          <w:b/>
        </w:rPr>
        <w:t xml:space="preserve">Non prestare</w:t>
      </w:r>
      <w:r>
        <w:rPr/>
        <w:t xml:space="preserve"> strumenti aziendali a terzi senza autorizzazione</w:t>
      </w:r>
    </w:p>
    <w:p>
      <w:pPr>
        <w:numPr>
          <w:ilvl w:val="0"/>
          <w:numId w:val="37"/>
        </w:numPr>
        <w:spacing w:lineRule="auto"/>
      </w:pPr>
      <w:r>
        <w:rPr>
          <w:b/>
        </w:rPr>
        <w:t xml:space="preserve">Non utilizzare</w:t>
      </w:r>
      <w:r>
        <w:rPr/>
        <w:t xml:space="preserve"> per scopi personali dispositivi aziendali durante l'orario di lavoro, salvo autorizzazione</w:t>
      </w:r>
    </w:p>
    <w:p>
      <w:pPr>
        <w:spacing w:line="271" w:before="240" w:lineRule="auto"/>
      </w:pPr>
      <w:bookmarkStart w:id="54" w:name="bm_8_3_utilizzo_di_strumenti_info_510073"/>
      <w:r>
        <w:rPr>
          <w:b/>
          <w:sz w:val="33"/>
        </w:rPr>
        <w:t xml:space="preserve">8.3 Utilizzo di Strumenti Informatici e Internet</w:t>
      </w:r>
      <w:bookmarkEnd w:id="54"/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L'accesso a internet e alle applicazioni è consentito esclusivamente per motivi di lavoro</w:t>
      </w:r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È vietato visitare siti di carattere pornografico, violento, discriminatorio o illegale</w:t>
      </w:r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È vietato scaricare file non autorizzati che possono compromettere la sicurezza informatica</w:t>
      </w:r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Lo Studio si riserva il diritto di monitorare l'utilizzo di sistemi informatici per ragioni di sicurezza e conformità legale</w:t>
      </w:r>
    </w:p>
    <w:p>
      <w:pPr>
        <w:numPr>
          <w:ilvl w:val="0"/>
          <w:numId w:val="38"/>
        </w:numPr>
        <w:spacing w:lineRule="auto"/>
      </w:pPr>
      <w:r>
        <w:rPr>
          <w:rFonts w:eastAsia="Georgia" w:cs="Georgia" w:ascii="Georgia" w:hAnsi="Georgia"/>
        </w:rPr>
        <w:t xml:space="preserve">L'utilizzo di social media durante l'orario di lavoro è consentito solo per esigenze di marketing autorizzate dal titolare</w:t>
      </w:r>
    </w:p>
    <w:p>
      <w:pPr>
        <w:spacing w:line="271" w:before="240" w:lineRule="auto"/>
      </w:pPr>
      <w:bookmarkStart w:id="55" w:name="bm_8_4_responsabilità_per_danni_e_49027a"/>
      <w:r>
        <w:rPr>
          <w:rFonts w:eastAsia="Georgia" w:cs="Georgia" w:ascii="Georgia" w:hAnsi="Georgia"/>
          <w:b/>
          <w:sz w:val="33"/>
        </w:rPr>
        <w:t xml:space="preserve">8.4 Responsabilità per Danni e Smarrimento</w:t>
      </w:r>
      <w:bookmarkEnd w:id="5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personale è responsabile per:</w:t>
      </w:r>
    </w:p>
    <w:p>
      <w:pPr>
        <w:numPr>
          <w:ilvl w:val="0"/>
          <w:numId w:val="39"/>
        </w:numPr>
        <w:spacing w:lineRule="auto"/>
      </w:pPr>
      <w:r>
        <w:rPr/>
        <w:t xml:space="preserve">Danni causati da negligenza, imprudenza o violazione delle istruzioni d'uso</w:t>
      </w:r>
    </w:p>
    <w:p>
      <w:pPr>
        <w:numPr>
          <w:ilvl w:val="0"/>
          <w:numId w:val="39"/>
        </w:numPr>
        <w:spacing w:lineRule="auto"/>
      </w:pPr>
      <w:r>
        <w:rPr/>
        <w:t xml:space="preserve">Smarrimento di strumenti assegnati</w:t>
      </w:r>
    </w:p>
    <w:p>
      <w:pPr>
        <w:numPr>
          <w:ilvl w:val="0"/>
          <w:numId w:val="39"/>
        </w:numPr>
        <w:spacing w:lineRule="auto"/>
      </w:pPr>
      <w:r>
        <w:rPr/>
        <w:t xml:space="preserve">Accesso non autorizzato a sistemi informatici dovuto a mancata protezione delle credenziali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I danni potranno essere addebitati al dipendente responsabile secondo le modalità previste dal CCNL.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6" w:name="bm_9_gestione_delle_risorse_e_res_ea055d"/>
      <w:r>
        <w:rPr>
          <w:rFonts w:eastAsia="Georgia" w:cs="Georgia" w:ascii="Georgia" w:hAnsi="Georgia"/>
          <w:b/>
          <w:sz w:val="42"/>
        </w:rPr>
        <w:t xml:space="preserve">9. GESTIONE DELLE RISORSE E RESPONSABILITÀ ECONOMICA</w:t>
      </w:r>
      <w:bookmarkEnd w:id="56"/>
    </w:p>
    <w:p>
      <w:pPr>
        <w:spacing w:line="271" w:before="240" w:lineRule="auto"/>
      </w:pPr>
      <w:bookmarkStart w:id="57" w:name="bm_9_1_gestione_del_denaro_e_dei_3e38cc"/>
      <w:r>
        <w:rPr>
          <w:b/>
          <w:sz w:val="33"/>
        </w:rPr>
        <w:t xml:space="preserve">9.1 Gestione del Denaro e dei Pagamenti</w:t>
      </w:r>
      <w:bookmarkEnd w:id="57"/>
    </w:p>
    <w:p>
      <w:pPr>
        <w:spacing w:after="210" w:lineRule="auto"/>
      </w:pPr>
      <w:r>
        <w:rPr/>
        <w:t xml:space="preserve">Il personale autorizzato alla gestione del denaro (receptionist, personale amministrativo) deve:</w:t>
      </w:r>
    </w:p>
    <w:p>
      <w:pPr>
        <w:numPr>
          <w:ilvl w:val="0"/>
          <w:numId w:val="40"/>
        </w:numPr>
        <w:spacing w:lineRule="auto"/>
      </w:pPr>
      <w:r>
        <w:rPr/>
        <w:t xml:space="preserve">Mantenere un fondo cassa sotto controllo giornaliero</w:t>
      </w:r>
    </w:p>
    <w:p>
      <w:pPr>
        <w:numPr>
          <w:ilvl w:val="0"/>
          <w:numId w:val="40"/>
        </w:numPr>
        <w:spacing w:lineRule="auto"/>
      </w:pPr>
      <w:r>
        <w:rPr/>
        <w:t xml:space="preserve">Tracciare tutte le transazioni in appositi registri</w:t>
      </w:r>
    </w:p>
    <w:p>
      <w:pPr>
        <w:numPr>
          <w:ilvl w:val="0"/>
          <w:numId w:val="40"/>
        </w:numPr>
        <w:spacing w:lineRule="auto"/>
      </w:pPr>
      <w:r>
        <w:rPr/>
        <w:t xml:space="preserve">Non effettuare prestiti personali dalla cassa dello Studio</w:t>
      </w:r>
    </w:p>
    <w:p>
      <w:pPr>
        <w:numPr>
          <w:ilvl w:val="0"/>
          <w:numId w:val="40"/>
        </w:numPr>
        <w:spacing w:lineRule="auto"/>
      </w:pPr>
      <w:r>
        <w:rPr/>
        <w:t xml:space="preserve">Rendicontare giornalmente tutte le operazioni al titolare</w:t>
      </w:r>
    </w:p>
    <w:p>
      <w:pPr>
        <w:numPr>
          <w:ilvl w:val="0"/>
          <w:numId w:val="40"/>
        </w:numPr>
        <w:spacing w:lineRule="auto"/>
      </w:pPr>
      <w:r>
        <w:rPr/>
        <w:t xml:space="preserve">Conservare ricevute e documentazione di tutti i movimenti</w:t>
      </w:r>
    </w:p>
    <w:p>
      <w:pPr>
        <w:spacing w:line="271" w:before="240" w:lineRule="auto"/>
      </w:pPr>
      <w:bookmarkStart w:id="58" w:name="bm_9_2_responsabilità_per_appropr_306c9d"/>
      <w:r>
        <w:rPr>
          <w:rFonts w:eastAsia="Georgia" w:cs="Georgia" w:ascii="Georgia" w:hAnsi="Georgia"/>
          <w:b/>
          <w:sz w:val="33"/>
        </w:rPr>
        <w:t xml:space="preserve">9.2 Responsabilità per Appropriazione Indebita o Sottrazione</w:t>
      </w:r>
      <w:bookmarkEnd w:id="58"/>
    </w:p>
    <w:p>
      <w:pPr>
        <w:spacing w:after="210" w:lineRule="auto"/>
      </w:pPr>
      <w:r>
        <w:rPr/>
        <w:t xml:space="preserve">La sottrazione, l'appropriazione indebita o l'utilizzo non autorizzato di denaro, materiali o risorse dello Studio costituisce:</w:t>
      </w:r>
    </w:p>
    <w:p>
      <w:pPr>
        <w:numPr>
          <w:ilvl w:val="0"/>
          <w:numId w:val="41"/>
        </w:numPr>
        <w:spacing w:lineRule="auto"/>
      </w:pPr>
      <w:r>
        <w:rPr/>
        <w:t xml:space="preserve">Violazione grave del presente Regolamento</w:t>
      </w:r>
    </w:p>
    <w:p>
      <w:pPr>
        <w:numPr>
          <w:ilvl w:val="0"/>
          <w:numId w:val="41"/>
        </w:numPr>
        <w:spacing w:lineRule="auto"/>
      </w:pPr>
      <w:r>
        <w:rPr/>
        <w:t xml:space="preserve">Causa di licenziamento per giusta causa</w:t>
      </w:r>
    </w:p>
    <w:p>
      <w:pPr>
        <w:numPr>
          <w:ilvl w:val="0"/>
          <w:numId w:val="41"/>
        </w:numPr>
        <w:spacing w:lineRule="auto"/>
      </w:pPr>
      <w:r>
        <w:rPr>
          <w:rFonts w:eastAsia="Georgia" w:cs="Georgia" w:ascii="Georgia" w:hAnsi="Georgia"/>
        </w:rPr>
        <w:t xml:space="preserve">Giusta causa per azione legale civile e penale (denuncia alle autorità competenti)</w:t>
      </w:r>
    </w:p>
    <w:p>
      <w:pPr>
        <w:numPr>
          <w:ilvl w:val="0"/>
          <w:numId w:val="41"/>
        </w:numPr>
        <w:spacing w:lineRule="auto"/>
      </w:pPr>
      <w:r>
        <w:rPr/>
        <w:t xml:space="preserve">Fondamento per rivalsa economica nei confronti del dipendente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9" w:name="bm_10_formazione_e_aggiornamento_3e05e7"/>
      <w:r>
        <w:rPr>
          <w:b/>
          <w:sz w:val="42"/>
        </w:rPr>
        <w:t xml:space="preserve">10. FORMAZIONE E AGGIORNAMENTO PROFESSIONALE</w:t>
      </w:r>
      <w:bookmarkEnd w:id="59"/>
    </w:p>
    <w:p>
      <w:pPr>
        <w:spacing w:line="271" w:before="240" w:lineRule="auto"/>
      </w:pPr>
      <w:bookmarkStart w:id="60" w:name="bm_10_1_diritto_e_obbligo_di_formazione"/>
      <w:r>
        <w:rPr>
          <w:b/>
          <w:sz w:val="33"/>
        </w:rPr>
        <w:t xml:space="preserve">10.1 Diritto e Obbligo di Formazione</w:t>
      </w:r>
      <w:bookmarkEnd w:id="60"/>
    </w:p>
    <w:p>
      <w:pPr>
        <w:spacing w:after="210" w:lineRule="auto"/>
      </w:pPr>
      <w:r>
        <w:rPr/>
        <w:t xml:space="preserve">Secondo il CCNL Studi Odontoiatrici, il personale ha diritto e obbligo di ricevere:</w:t>
      </w:r>
    </w:p>
    <w:p>
      <w:pPr>
        <w:numPr>
          <w:ilvl w:val="0"/>
          <w:numId w:val="42"/>
        </w:numPr>
        <w:spacing w:lineRule="auto"/>
      </w:pPr>
      <w:r>
        <w:rPr>
          <w:b/>
        </w:rPr>
        <w:t xml:space="preserve">Formazione iniziale:</w:t>
      </w:r>
      <w:r>
        <w:rPr/>
        <w:t xml:space="preserve"> minimo 80 ore nei primi 2 anni dall'assunzione (per apprendisti e neo-assunti)</w:t>
      </w:r>
    </w:p>
    <w:p>
      <w:pPr>
        <w:numPr>
          <w:ilvl w:val="0"/>
          <w:numId w:val="42"/>
        </w:numPr>
        <w:spacing w:lineRule="auto"/>
      </w:pPr>
      <w:r>
        <w:rPr>
          <w:b/>
        </w:rPr>
        <w:t xml:space="preserve">Formazione continua:</w:t>
      </w:r>
      <w:r>
        <w:rPr/>
        <w:t xml:space="preserve"> aggiornamento periodico secondo le innovazioni tecnologiche e normative</w:t>
      </w:r>
    </w:p>
    <w:p>
      <w:pPr>
        <w:numPr>
          <w:ilvl w:val="0"/>
          <w:numId w:val="42"/>
        </w:numPr>
        <w:spacing w:lineRule="auto"/>
      </w:pPr>
      <w:r>
        <w:rPr>
          <w:b/>
        </w:rPr>
        <w:t xml:space="preserve">Formazione sulla sicurezza:</w:t>
      </w:r>
      <w:r>
        <w:rPr/>
        <w:t xml:space="preserve"> minimo 8-16 ore biennali su tematiche specifiche del settore odontoiatrico</w:t>
      </w:r>
    </w:p>
    <w:p>
      <w:pPr>
        <w:numPr>
          <w:ilvl w:val="0"/>
          <w:numId w:val="42"/>
        </w:numPr>
        <w:spacing w:lineRule="auto"/>
      </w:pPr>
      <w:r>
        <w:rPr>
          <w:b/>
        </w:rPr>
        <w:t xml:space="preserve">Formazione sulla privacy:</w:t>
      </w:r>
      <w:r>
        <w:rPr/>
        <w:t xml:space="preserve"> aggiornamento su GDPR e gestione dati</w:t>
      </w:r>
    </w:p>
    <w:p>
      <w:pPr>
        <w:spacing w:line="271" w:before="240" w:lineRule="auto"/>
      </w:pPr>
      <w:bookmarkStart w:id="61" w:name="bm_10_2_modalità_di_fruizione"/>
      <w:r>
        <w:rPr>
          <w:rFonts w:eastAsia="Georgia" w:cs="Georgia" w:ascii="Georgia" w:hAnsi="Georgia"/>
          <w:b/>
          <w:sz w:val="33"/>
        </w:rPr>
        <w:t xml:space="preserve">10.2 Modalità di Fruizione</w:t>
      </w:r>
      <w:bookmarkEnd w:id="6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La formazione può essere:</w:t>
      </w:r>
    </w:p>
    <w:p>
      <w:pPr>
        <w:numPr>
          <w:ilvl w:val="0"/>
          <w:numId w:val="43"/>
        </w:numPr>
        <w:spacing w:lineRule="auto"/>
      </w:pPr>
      <w:r>
        <w:rPr/>
        <w:t xml:space="preserve">Erogata presso lo Studio con rilascio di attestati</w:t>
      </w:r>
    </w:p>
    <w:p>
      <w:pPr>
        <w:numPr>
          <w:ilvl w:val="0"/>
          <w:numId w:val="43"/>
        </w:numPr>
        <w:spacing w:lineRule="auto"/>
      </w:pPr>
      <w:r>
        <w:rPr>
          <w:rFonts w:eastAsia="Georgia" w:cs="Georgia" w:ascii="Georgia" w:hAnsi="Georgia"/>
        </w:rPr>
        <w:t xml:space="preserve">Seguita presso strutture esterne (centri di formazione, università, provider accreditati)</w:t>
      </w:r>
    </w:p>
    <w:p>
      <w:pPr>
        <w:numPr>
          <w:ilvl w:val="0"/>
          <w:numId w:val="43"/>
        </w:numPr>
        <w:spacing w:lineRule="auto"/>
      </w:pPr>
      <w:r>
        <w:rPr/>
        <w:t xml:space="preserve">Svolta durante l'orario di lavoro (retribuita) oppure in orario extra-lavorativo (su richiesta del dipendente)</w:t>
      </w:r>
    </w:p>
    <w:p>
      <w:pPr>
        <w:numPr>
          <w:ilvl w:val="0"/>
          <w:numId w:val="43"/>
        </w:numPr>
        <w:spacing w:lineRule="auto"/>
      </w:pPr>
      <w:r>
        <w:rPr/>
        <w:t xml:space="preserve">Sostenuta a carico dello Studio se obbligatoria per legge</w:t>
      </w:r>
    </w:p>
    <w:p>
      <w:pPr>
        <w:numPr>
          <w:ilvl w:val="0"/>
          <w:numId w:val="43"/>
        </w:numPr>
        <w:spacing w:lineRule="auto"/>
      </w:pPr>
      <w:r>
        <w:rPr/>
        <w:t xml:space="preserve">Sostenuta a carico del dipendente se finalizzata a specializzazioni ulteriori</w:t>
      </w:r>
    </w:p>
    <w:p>
      <w:pPr>
        <w:spacing w:line="271" w:before="240" w:lineRule="auto"/>
      </w:pPr>
      <w:bookmarkStart w:id="62" w:name="bm_10_3_progressione_professionale"/>
      <w:r>
        <w:rPr>
          <w:b/>
          <w:sz w:val="33"/>
        </w:rPr>
        <w:t xml:space="preserve">10.3 Progressione Professionale</w:t>
      </w:r>
      <w:bookmarkEnd w:id="6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Al termine del periodo di formazione iniziale (80 ore, solitamente dopo 2 anni), il personale avrà diritto a progressione nei livelli superiori secondo il CCNL, in ragione di:</w:t>
      </w:r>
    </w:p>
    <w:p>
      <w:pPr>
        <w:numPr>
          <w:ilvl w:val="0"/>
          <w:numId w:val="44"/>
        </w:numPr>
        <w:spacing w:lineRule="auto"/>
      </w:pPr>
      <w:r>
        <w:rPr/>
        <w:t xml:space="preserve">Competenze acquisite mediante la formazione</w:t>
      </w:r>
    </w:p>
    <w:p>
      <w:pPr>
        <w:numPr>
          <w:ilvl w:val="0"/>
          <w:numId w:val="44"/>
        </w:numPr>
        <w:spacing w:lineRule="auto"/>
      </w:pPr>
      <w:r>
        <w:rPr>
          <w:rFonts w:eastAsia="Georgia" w:cs="Georgia" w:ascii="Georgia" w:hAnsi="Georgia"/>
        </w:rPr>
        <w:t xml:space="preserve">Capacità di operare con adeguata autonomia esecutiva</w:t>
      </w:r>
    </w:p>
    <w:p>
      <w:pPr>
        <w:numPr>
          <w:ilvl w:val="0"/>
          <w:numId w:val="44"/>
        </w:numPr>
        <w:spacing w:lineRule="auto"/>
      </w:pPr>
      <w:r>
        <w:rPr/>
        <w:t xml:space="preserve">Valutazione delle performance professionali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63" w:name="bm_11_provvedimenti_disciplinari_faf17d"/>
      <w:r>
        <w:rPr>
          <w:b/>
          <w:sz w:val="42"/>
        </w:rPr>
        <w:t xml:space="preserve">11. PROVVEDIMENTI DISCIPLINARI E VALUTAZIONE DELLA PERFORMANCE</w:t>
      </w:r>
      <w:bookmarkEnd w:id="63"/>
    </w:p>
    <w:p>
      <w:pPr>
        <w:spacing w:line="271" w:before="240" w:lineRule="auto"/>
      </w:pPr>
      <w:bookmarkStart w:id="64" w:name="bm_11_0_sistema_di_valutazione_de_469188"/>
      <w:r>
        <w:rPr>
          <w:b/>
          <w:sz w:val="33"/>
        </w:rPr>
        <w:t xml:space="preserve">11.0 Sistema di Valutazione della Performance - PREREQUISITO PER LICENZIAMENTO</w:t>
      </w:r>
      <w:bookmarkEnd w:id="6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Prima di qualsiasi provvedimento disciplinare per insufficiente performance o incompatibilità relazionale, lo Studio adotta un </w:t>
      </w:r>
      <w:r>
        <w:rPr>
          <w:b/>
        </w:rPr>
        <w:t xml:space="preserve">sistema di valutazione documentato e trasparente</w:t>
      </w:r>
      <w:r>
        <w:rPr/>
        <w:t xml:space="preserve">:</w:t>
      </w:r>
    </w:p>
    <w:p>
      <w:pPr>
        <w:spacing w:after="210" w:lineRule="auto"/>
      </w:pPr>
      <w:r>
        <w:rPr>
          <w:b/>
        </w:rPr>
        <w:t xml:space="preserve">Fase 1: Primo Avviso Verbale e Documentazione</w:t>
      </w:r>
    </w:p>
    <w:p>
      <w:pPr>
        <w:numPr>
          <w:ilvl w:val="0"/>
          <w:numId w:val="45"/>
        </w:numPr>
        <w:spacing w:lineRule="auto"/>
      </w:pPr>
      <w:r>
        <w:rPr/>
        <w:t xml:space="preserve">Comunicazione privata del responsabile in cui vengono esplicitati gli standard non raggiunti</w:t>
      </w:r>
    </w:p>
    <w:p>
      <w:pPr>
        <w:numPr>
          <w:ilvl w:val="0"/>
          <w:numId w:val="45"/>
        </w:numPr>
        <w:spacing w:lineRule="auto"/>
      </w:pPr>
      <w:r>
        <w:rPr/>
        <w:t xml:space="preserve">Documentazione della data, ora, oggetto della comunicazione in apposito registro</w:t>
      </w:r>
    </w:p>
    <w:p>
      <w:pPr>
        <w:numPr>
          <w:ilvl w:val="0"/>
          <w:numId w:val="45"/>
        </w:numPr>
        <w:spacing w:lineRule="auto"/>
      </w:pPr>
      <w:r>
        <w:rPr/>
        <w:t xml:space="preserve">Indicazione di un periodo di </w:t>
      </w:r>
      <w:r>
        <w:rPr>
          <w:b/>
        </w:rPr>
        <w:t xml:space="preserve">almeno 7 giorni</w:t>
      </w:r>
      <w:r>
        <w:rPr/>
        <w:t xml:space="preserve"> per miglioramento (salvo diversa tempistica per violazioni gravi)</w:t>
      </w:r>
    </w:p>
    <w:p>
      <w:pPr>
        <w:numPr>
          <w:ilvl w:val="0"/>
          <w:numId w:val="45"/>
        </w:numPr>
        <w:spacing w:lineRule="auto"/>
      </w:pPr>
      <w:r>
        <w:rPr/>
        <w:t xml:space="preserve">Copia di tale comunicazione fornita al dipendente in forma scritta</w:t>
      </w:r>
    </w:p>
    <w:p>
      <w:pPr>
        <w:spacing w:after="210" w:lineRule="auto"/>
      </w:pPr>
      <w:r>
        <w:rPr>
          <w:b/>
        </w:rPr>
        <w:t xml:space="preserve">Fase 2: Valutazione Intermedia</w:t>
      </w:r>
    </w:p>
    <w:p>
      <w:pPr>
        <w:numPr>
          <w:ilvl w:val="0"/>
          <w:numId w:val="46"/>
        </w:numPr>
        <w:spacing w:lineRule="auto"/>
      </w:pPr>
      <w:r>
        <w:rPr/>
        <w:t xml:space="preserve">Dopo 7 giorni (o periodo concordato), riunione di valutazione intermedia</w:t>
      </w:r>
    </w:p>
    <w:p>
      <w:pPr>
        <w:numPr>
          <w:ilvl w:val="0"/>
          <w:numId w:val="46"/>
        </w:numPr>
        <w:spacing w:lineRule="auto"/>
      </w:pPr>
      <w:r>
        <w:rPr/>
        <w:t xml:space="preserve">Verifica se gli standard sono stati raggiunti</w:t>
      </w:r>
    </w:p>
    <w:p>
      <w:pPr>
        <w:numPr>
          <w:ilvl w:val="0"/>
          <w:numId w:val="46"/>
        </w:numPr>
        <w:spacing w:lineRule="auto"/>
      </w:pPr>
      <w:r>
        <w:rPr/>
        <w:t xml:space="preserve">Se miglioramento insufficiente: richiamo scritto formale (vedi Sezione 11.2)</w:t>
      </w:r>
    </w:p>
    <w:p>
      <w:pPr>
        <w:numPr>
          <w:ilvl w:val="0"/>
          <w:numId w:val="46"/>
        </w:numPr>
        <w:spacing w:lineRule="auto"/>
      </w:pPr>
      <w:r>
        <w:rPr/>
        <w:t xml:space="preserve">Documentazione delle evidenze obiettive del mancato miglioramento</w:t>
      </w:r>
    </w:p>
    <w:p>
      <w:pPr>
        <w:spacing w:after="210" w:lineRule="auto"/>
      </w:pPr>
      <w:r>
        <w:rPr>
          <w:b/>
        </w:rPr>
        <w:t xml:space="preserve">Fase 3: Richiamo Scritto Formale</w:t>
      </w:r>
    </w:p>
    <w:p>
      <w:pPr>
        <w:numPr>
          <w:ilvl w:val="0"/>
          <w:numId w:val="47"/>
        </w:numPr>
        <w:spacing w:lineRule="auto"/>
      </w:pPr>
      <w:r>
        <w:rPr/>
        <w:t xml:space="preserve">Comunicazione scritta formale con specifiche evidenze obiettive</w:t>
      </w:r>
    </w:p>
    <w:p>
      <w:pPr>
        <w:numPr>
          <w:ilvl w:val="0"/>
          <w:numId w:val="47"/>
        </w:numPr>
        <w:spacing w:lineRule="auto"/>
      </w:pPr>
      <w:r>
        <w:rPr>
          <w:rFonts w:eastAsia="Georgia" w:cs="Georgia" w:ascii="Georgia" w:hAnsi="Georgia"/>
        </w:rPr>
        <w:t xml:space="preserve">Periodo di ulteriore opportunità (minimo 14 giorni) per dimostrazione di competenza</w:t>
      </w:r>
    </w:p>
    <w:p>
      <w:pPr>
        <w:numPr>
          <w:ilvl w:val="0"/>
          <w:numId w:val="47"/>
        </w:numPr>
        <w:spacing w:lineRule="auto"/>
      </w:pPr>
      <w:r>
        <w:rPr/>
        <w:t xml:space="preserve">Indicazione delle conseguenze nel caso di ulteriore insufficienza</w:t>
      </w:r>
    </w:p>
    <w:p>
      <w:pPr>
        <w:spacing w:after="210" w:lineRule="auto"/>
      </w:pPr>
      <w:r>
        <w:rPr>
          <w:b/>
        </w:rPr>
        <w:t xml:space="preserve">Fase 4: Valutazione Finale</w:t>
      </w:r>
    </w:p>
    <w:p>
      <w:pPr>
        <w:numPr>
          <w:ilvl w:val="0"/>
          <w:numId w:val="48"/>
        </w:numPr>
        <w:spacing w:lineRule="auto"/>
      </w:pPr>
      <w:r>
        <w:rPr/>
        <w:t xml:space="preserve">Riunione conclusiva con il dipendente</w:t>
      </w:r>
    </w:p>
    <w:p>
      <w:pPr>
        <w:numPr>
          <w:ilvl w:val="0"/>
          <w:numId w:val="48"/>
        </w:numPr>
        <w:spacing w:lineRule="auto"/>
      </w:pPr>
      <w:r>
        <w:rPr/>
        <w:t xml:space="preserve">Decisione sulla prosecuzione del rapporto, sospensione o licenziamento</w:t>
      </w:r>
    </w:p>
    <w:p>
      <w:pPr>
        <w:numPr>
          <w:ilvl w:val="0"/>
          <w:numId w:val="48"/>
        </w:numPr>
        <w:spacing w:lineRule="auto"/>
      </w:pPr>
      <w:r>
        <w:rPr/>
        <w:t xml:space="preserve">Documentazione dell'esito con le motivazioni specifiche</w:t>
      </w:r>
    </w:p>
    <w:p>
      <w:pPr>
        <w:spacing w:after="210" w:lineRule="auto"/>
      </w:pPr>
      <w:r>
        <w:rPr>
          <w:b/>
        </w:rPr>
        <w:t xml:space="preserve">Eccezioni:</w:t>
      </w:r>
      <w:r>
        <w:rPr/>
        <w:t xml:space="preserve"> Le fasi preliminari possono essere ridotte o eliminate nel caso di violazioni gravissime (vedi Sezione 11.4), comportamenti criminosi o esposizione immediata a rischi.</w:t>
      </w:r>
    </w:p>
    <w:p>
      <w:pPr>
        <w:spacing w:line="271" w:before="240" w:lineRule="auto"/>
      </w:pPr>
      <w:bookmarkStart w:id="65" w:name="bm_11_1_principi_generali"/>
      <w:r>
        <w:rPr>
          <w:b/>
          <w:sz w:val="33"/>
        </w:rPr>
        <w:t xml:space="preserve">11.1 Principi Generali</w:t>
      </w:r>
      <w:bookmarkEnd w:id="6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La gestione delle violazioni del presente Regolamento avviene secondo il seguente principio di progressività:</w:t>
      </w:r>
    </w:p>
    <w:p>
      <w:pPr>
        <w:numPr>
          <w:ilvl w:val="0"/>
          <w:numId w:val="49"/>
        </w:numPr>
        <w:spacing w:lineRule="auto"/>
      </w:pPr>
      <w:r>
        <w:rPr>
          <w:b/>
        </w:rPr>
        <w:t xml:space="preserve">Rimprovero verbale</w:t>
      </w:r>
      <w:r>
        <w:rPr/>
        <w:t xml:space="preserve"> (comunicazione privata del responsabile)</w:t>
      </w:r>
    </w:p>
    <w:p>
      <w:pPr>
        <w:numPr>
          <w:ilvl w:val="0"/>
          <w:numId w:val="49"/>
        </w:numPr>
        <w:spacing w:lineRule="auto"/>
      </w:pPr>
      <w:r>
        <w:rPr>
          <w:b/>
        </w:rPr>
        <w:t xml:space="preserve">Richiamo scritto</w:t>
      </w:r>
      <w:r>
        <w:rPr/>
        <w:t xml:space="preserve"> (comunicazione formale registrata)</w:t>
      </w:r>
    </w:p>
    <w:p>
      <w:pPr>
        <w:numPr>
          <w:ilvl w:val="0"/>
          <w:numId w:val="49"/>
        </w:numPr>
        <w:spacing w:lineRule="auto"/>
      </w:pPr>
      <w:r>
        <w:rPr>
          <w:b/>
        </w:rPr>
        <w:t xml:space="preserve">Sospensione temporanea</w:t>
      </w:r>
      <w:r>
        <w:rPr/>
        <w:t xml:space="preserve"> dal lavoro (da 1 a 15 giorni)</w:t>
      </w:r>
    </w:p>
    <w:p>
      <w:pPr>
        <w:numPr>
          <w:ilvl w:val="0"/>
          <w:numId w:val="49"/>
        </w:numPr>
        <w:spacing w:lineRule="auto"/>
      </w:pPr>
      <w:r>
        <w:rPr>
          <w:b/>
        </w:rPr>
        <w:t xml:space="preserve">Licenziamento</w:t>
      </w:r>
      <w:r>
        <w:rPr/>
        <w:t xml:space="preserve"> (per violazioni gravi o reiterazione dopo sanzioni precedenti)</w:t>
      </w:r>
    </w:p>
    <w:p>
      <w:pPr>
        <w:spacing w:line="271" w:before="240" w:lineRule="auto"/>
      </w:pPr>
      <w:bookmarkStart w:id="66" w:name="bm_11_2_violazioni_lievi"/>
      <w:r>
        <w:rPr>
          <w:b/>
          <w:sz w:val="33"/>
        </w:rPr>
        <w:t xml:space="preserve">11.2 Violazioni Lievi</w:t>
      </w:r>
      <w:bookmarkEnd w:id="66"/>
    </w:p>
    <w:p>
      <w:pPr>
        <w:spacing w:after="210" w:lineRule="auto"/>
      </w:pPr>
      <w:r>
        <w:rPr/>
        <w:t xml:space="preserve">Comportano richiamo verbale e/o scritto:</w:t>
      </w:r>
    </w:p>
    <w:p>
      <w:pPr>
        <w:numPr>
          <w:ilvl w:val="0"/>
          <w:numId w:val="50"/>
        </w:numPr>
        <w:spacing w:lineRule="auto"/>
      </w:pPr>
      <w:r>
        <w:rPr/>
        <w:t xml:space="preserve">Ritardi fino a 3 volte al mese</w:t>
      </w:r>
    </w:p>
    <w:p>
      <w:pPr>
        <w:numPr>
          <w:ilvl w:val="0"/>
          <w:numId w:val="50"/>
        </w:numPr>
        <w:spacing w:lineRule="auto"/>
      </w:pPr>
      <w:r>
        <w:rPr/>
        <w:t xml:space="preserve">Violazioni minori di protocolli (es. ordine insufficiente nei locali)</w:t>
      </w:r>
    </w:p>
    <w:p>
      <w:pPr>
        <w:numPr>
          <w:ilvl w:val="0"/>
          <w:numId w:val="50"/>
        </w:numPr>
        <w:spacing w:lineRule="auto"/>
      </w:pPr>
      <w:r>
        <w:rPr/>
        <w:t xml:space="preserve">Comunicazioni tardive di assenze</w:t>
      </w:r>
    </w:p>
    <w:p>
      <w:pPr>
        <w:numPr>
          <w:ilvl w:val="0"/>
          <w:numId w:val="50"/>
        </w:numPr>
        <w:spacing w:lineRule="auto"/>
      </w:pPr>
      <w:r>
        <w:rPr/>
        <w:t xml:space="preserve">Errori non ripetuti</w:t>
      </w:r>
    </w:p>
    <w:p>
      <w:pPr>
        <w:numPr>
          <w:ilvl w:val="0"/>
          <w:numId w:val="50"/>
        </w:numPr>
        <w:spacing w:lineRule="auto"/>
      </w:pPr>
      <w:r>
        <w:rPr/>
        <w:t xml:space="preserve">Atteggiamenti poco corretti verso colleghi (una sola volta)</w:t>
      </w:r>
    </w:p>
    <w:p>
      <w:pPr>
        <w:spacing w:line="271" w:before="240" w:lineRule="auto"/>
      </w:pPr>
      <w:bookmarkStart w:id="67" w:name="bm_11_3_violazioni_gravi"/>
      <w:r>
        <w:rPr>
          <w:b/>
          <w:sz w:val="33"/>
        </w:rPr>
        <w:t xml:space="preserve">11.3 Violazioni Gravi</w:t>
      </w:r>
      <w:bookmarkEnd w:id="67"/>
    </w:p>
    <w:p>
      <w:pPr>
        <w:spacing w:after="210" w:lineRule="auto"/>
      </w:pPr>
      <w:r>
        <w:rPr/>
        <w:t xml:space="preserve">Comportano sospensione temporanea (1-5 giorni) o licenziamento:</w:t>
      </w:r>
    </w:p>
    <w:p>
      <w:pPr>
        <w:numPr>
          <w:ilvl w:val="0"/>
          <w:numId w:val="51"/>
        </w:numPr>
        <w:spacing w:lineRule="auto"/>
      </w:pPr>
      <w:r>
        <w:rPr/>
        <w:t xml:space="preserve">Ritardi reiterati oltre 4 volte al mese</w:t>
      </w:r>
    </w:p>
    <w:p>
      <w:pPr>
        <w:numPr>
          <w:ilvl w:val="0"/>
          <w:numId w:val="51"/>
        </w:numPr>
        <w:spacing w:lineRule="auto"/>
      </w:pPr>
      <w:r>
        <w:rPr/>
        <w:t xml:space="preserve">Assenze non motivate</w:t>
      </w:r>
    </w:p>
    <w:p>
      <w:pPr>
        <w:numPr>
          <w:ilvl w:val="0"/>
          <w:numId w:val="51"/>
        </w:numPr>
        <w:spacing w:lineRule="auto"/>
      </w:pPr>
      <w:r>
        <w:rPr/>
        <w:t xml:space="preserve">Violazione reiterata di protocolli di sicurezza e igiene</w:t>
      </w:r>
    </w:p>
    <w:p>
      <w:pPr>
        <w:numPr>
          <w:ilvl w:val="0"/>
          <w:numId w:val="51"/>
        </w:numPr>
        <w:spacing w:lineRule="auto"/>
      </w:pPr>
      <w:r>
        <w:rPr/>
        <w:t xml:space="preserve">Comportamenti scorretti verso pazienti o pubblico</w:t>
      </w:r>
    </w:p>
    <w:p>
      <w:pPr>
        <w:numPr>
          <w:ilvl w:val="0"/>
          <w:numId w:val="51"/>
        </w:numPr>
        <w:spacing w:lineRule="auto"/>
      </w:pPr>
      <w:r>
        <w:rPr/>
        <w:t xml:space="preserve">Conflitti significativi con colleghi</w:t>
      </w:r>
    </w:p>
    <w:p>
      <w:pPr>
        <w:numPr>
          <w:ilvl w:val="0"/>
          <w:numId w:val="51"/>
        </w:numPr>
        <w:spacing w:lineRule="auto"/>
      </w:pPr>
      <w:r>
        <w:rPr/>
        <w:t xml:space="preserve">Insolenza verso il titolare o responsabili</w:t>
      </w:r>
    </w:p>
    <w:p>
      <w:pPr>
        <w:numPr>
          <w:ilvl w:val="0"/>
          <w:numId w:val="51"/>
        </w:numPr>
        <w:spacing w:lineRule="auto"/>
      </w:pPr>
      <w:r>
        <w:rPr/>
        <w:t xml:space="preserve">Utilizzo di alcol durante l'orario di lavoro</w:t>
      </w:r>
    </w:p>
    <w:p>
      <w:pPr>
        <w:numPr>
          <w:ilvl w:val="0"/>
          <w:numId w:val="51"/>
        </w:numPr>
        <w:spacing w:lineRule="auto"/>
      </w:pPr>
      <w:r>
        <w:rPr/>
        <w:t xml:space="preserve">Distruzione lieve di beni aziendali</w:t>
      </w:r>
    </w:p>
    <w:p>
      <w:pPr>
        <w:numPr>
          <w:ilvl w:val="0"/>
          <w:numId w:val="51"/>
        </w:numPr>
        <w:spacing w:lineRule="auto"/>
      </w:pPr>
      <w:r>
        <w:rPr/>
        <w:t xml:space="preserve">Inosservanza di istruzioni dirette</w:t>
      </w:r>
    </w:p>
    <w:p>
      <w:pPr>
        <w:spacing w:line="271" w:before="240" w:lineRule="auto"/>
      </w:pPr>
      <w:bookmarkStart w:id="68" w:name="bm_11_4_violazioni_gravissime"/>
      <w:r>
        <w:rPr>
          <w:b/>
          <w:sz w:val="33"/>
        </w:rPr>
        <w:t xml:space="preserve">11.4 Violazioni Gravissime</w:t>
      </w:r>
      <w:bookmarkEnd w:id="68"/>
    </w:p>
    <w:p>
      <w:pPr>
        <w:spacing w:after="210" w:lineRule="auto"/>
      </w:pPr>
      <w:r>
        <w:rPr/>
        <w:t xml:space="preserve">Costituiscono giusta causa per licenziamento immediato senza preavviso:</w:t>
      </w:r>
    </w:p>
    <w:p>
      <w:pPr>
        <w:numPr>
          <w:ilvl w:val="0"/>
          <w:numId w:val="52"/>
        </w:numPr>
        <w:spacing w:lineRule="auto"/>
      </w:pPr>
      <w:r>
        <w:rPr/>
        <w:t xml:space="preserve">Violazione dell'obbligo di riservatezza e divulgazione di dati pazienti (sia pazienti che colleghi)</w:t>
      </w:r>
    </w:p>
    <w:p>
      <w:pPr>
        <w:numPr>
          <w:ilvl w:val="0"/>
          <w:numId w:val="52"/>
        </w:numPr>
        <w:spacing w:lineRule="auto"/>
      </w:pPr>
      <w:r>
        <w:rPr/>
        <w:t xml:space="preserve">Sottrazione, appropriazione indebita o utilizzo non autorizzato di denaro/risorse</w:t>
      </w:r>
    </w:p>
    <w:p>
      <w:pPr>
        <w:numPr>
          <w:ilvl w:val="0"/>
          <w:numId w:val="52"/>
        </w:numPr>
        <w:spacing w:lineRule="auto"/>
      </w:pPr>
      <w:r>
        <w:rPr/>
        <w:t xml:space="preserve">Comportamenti violenti, aggressivi o molesti verso colleghi, pazienti o terzi</w:t>
      </w:r>
    </w:p>
    <w:p>
      <w:pPr>
        <w:numPr>
          <w:ilvl w:val="0"/>
          <w:numId w:val="52"/>
        </w:numPr>
        <w:spacing w:lineRule="auto"/>
      </w:pPr>
      <w:r>
        <w:rPr>
          <w:rFonts w:eastAsia="Georgia" w:cs="Georgia" w:ascii="Georgia" w:hAnsi="Georgia"/>
        </w:rPr>
        <w:t xml:space="preserve">Molestie sessuali, discriminazioni di genere, razziali, religiose o basate su disabilità</w:t>
      </w:r>
    </w:p>
    <w:p>
      <w:pPr>
        <w:numPr>
          <w:ilvl w:val="0"/>
          <w:numId w:val="52"/>
        </w:numPr>
        <w:spacing w:lineRule="auto"/>
      </w:pPr>
      <w:r>
        <w:rPr>
          <w:rFonts w:eastAsia="Georgia" w:cs="Georgia" w:ascii="Georgia" w:hAnsi="Georgia"/>
        </w:rPr>
        <w:t xml:space="preserve">Comportamenti che espongono lo Studio a responsabilità civile, penale o amministrativa</w:t>
      </w:r>
    </w:p>
    <w:p>
      <w:pPr>
        <w:numPr>
          <w:ilvl w:val="0"/>
          <w:numId w:val="52"/>
        </w:numPr>
        <w:spacing w:lineRule="auto"/>
      </w:pPr>
      <w:r>
        <w:rPr/>
        <w:t xml:space="preserve">Errori grossolani che causano danno significativo a pazienti o reputazione dello Studio</w:t>
      </w:r>
    </w:p>
    <w:p>
      <w:pPr>
        <w:numPr>
          <w:ilvl w:val="0"/>
          <w:numId w:val="52"/>
        </w:numPr>
        <w:spacing w:lineRule="auto"/>
      </w:pPr>
      <w:r>
        <w:rPr/>
        <w:t xml:space="preserve">Insubordinazione volontaria e reiterata (rifiuto deliberato di eseguire mansioni assegnate)</w:t>
      </w:r>
    </w:p>
    <w:p>
      <w:pPr>
        <w:numPr>
          <w:ilvl w:val="0"/>
          <w:numId w:val="52"/>
        </w:numPr>
        <w:spacing w:lineRule="auto"/>
      </w:pPr>
      <w:r>
        <w:rPr/>
        <w:t xml:space="preserve">Utilizzo, produzione o distribuzione di sostanze stupefacenti</w:t>
      </w:r>
    </w:p>
    <w:p>
      <w:pPr>
        <w:numPr>
          <w:ilvl w:val="0"/>
          <w:numId w:val="52"/>
        </w:numPr>
        <w:spacing w:lineRule="auto"/>
      </w:pPr>
      <w:r>
        <w:rPr/>
        <w:t xml:space="preserve">Presentarsi al lavoro in evidente stato di alterazione (alcol, droghe)</w:t>
      </w:r>
    </w:p>
    <w:p>
      <w:pPr>
        <w:numPr>
          <w:ilvl w:val="0"/>
          <w:numId w:val="52"/>
        </w:numPr>
        <w:spacing w:lineRule="auto"/>
      </w:pPr>
      <w:r>
        <w:rPr/>
        <w:t xml:space="preserve">Registrazioni non autorizzate (audio, video, foto) di colleghi, pazienti o informazioni confidenziali</w:t>
      </w:r>
    </w:p>
    <w:p>
      <w:pPr>
        <w:numPr>
          <w:ilvl w:val="0"/>
          <w:numId w:val="52"/>
        </w:numPr>
        <w:spacing w:lineRule="auto"/>
      </w:pPr>
      <w:r>
        <w:rPr/>
        <w:t xml:space="preserve">Accesso non autorizzato a sistemi informatici, password altrui, o sottrazione di dati</w:t>
      </w:r>
    </w:p>
    <w:p>
      <w:pPr>
        <w:numPr>
          <w:ilvl w:val="0"/>
          <w:numId w:val="52"/>
        </w:numPr>
        <w:spacing w:lineRule="auto"/>
      </w:pPr>
      <w:r>
        <w:rPr/>
        <w:t xml:space="preserve">Comportamenti criminosi, frodi, falsificazioni di documenti</w:t>
      </w:r>
    </w:p>
    <w:p>
      <w:pPr>
        <w:numPr>
          <w:ilvl w:val="0"/>
          <w:numId w:val="52"/>
        </w:numPr>
        <w:spacing w:lineRule="auto"/>
      </w:pPr>
      <w:r>
        <w:rPr/>
        <w:t xml:space="preserve">Violazione reiterata delle norme sulla sicurezza che espone i presenti a rischio di infortunio grave</w:t>
      </w:r>
    </w:p>
    <w:p>
      <w:pPr>
        <w:numPr>
          <w:ilvl w:val="0"/>
          <w:numId w:val="52"/>
        </w:numPr>
        <w:spacing w:lineRule="auto"/>
      </w:pPr>
      <w:r>
        <w:rPr/>
        <w:t xml:space="preserve">Assenza prolungata non comunicata (oltre 3 giorni consecutivi senza contatto)</w:t>
      </w:r>
    </w:p>
    <w:p>
      <w:pPr>
        <w:numPr>
          <w:ilvl w:val="0"/>
          <w:numId w:val="52"/>
        </w:numPr>
        <w:spacing w:lineRule="auto"/>
      </w:pPr>
      <w:r>
        <w:rPr/>
        <w:t xml:space="preserve">Violazione del segreto professionale o divulgazione di strategie aziendali a competitors</w:t>
      </w:r>
    </w:p>
    <w:p>
      <w:pPr>
        <w:spacing w:line="271" w:before="240" w:lineRule="auto"/>
      </w:pPr>
      <w:bookmarkStart w:id="69" w:name="bm_11_5_procedura_disciplinare_co_2f8152"/>
      <w:r>
        <w:rPr>
          <w:b/>
          <w:sz w:val="33"/>
        </w:rPr>
        <w:t xml:space="preserve">11.5 Procedura Disciplinare (CONFORME A CCNL E D.LGS. 604/1966)</w:t>
      </w:r>
      <w:bookmarkEnd w:id="6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Qualsiasi provvedimento disciplinare deve seguire questa procedura per garantire conformità legale e protezione del datore:</w:t>
      </w:r>
    </w:p>
    <w:p>
      <w:pPr>
        <w:spacing w:after="210" w:lineRule="auto"/>
      </w:pPr>
      <w:r>
        <w:rPr>
          <w:b/>
        </w:rPr>
        <w:t xml:space="preserve">Per Violazioni Lievi (Richiamo Verbale e Scritto):</w:t>
      </w:r>
    </w:p>
    <w:p>
      <w:pPr>
        <w:numPr>
          <w:ilvl w:val="0"/>
          <w:numId w:val="53"/>
        </w:numPr>
        <w:spacing w:lineRule="auto"/>
      </w:pPr>
      <w:r>
        <w:rPr>
          <w:b/>
        </w:rPr>
        <w:t xml:space="preserve">Comunicazione della contestazione:</w:t>
      </w:r>
      <w:r>
        <w:rPr/>
        <w:t xml:space="preserve"> il dipendente riceve comunicazione privata del responsabile, con specifiche evidenze della violazione</w:t>
      </w:r>
    </w:p>
    <w:p>
      <w:pPr>
        <w:numPr>
          <w:ilvl w:val="0"/>
          <w:numId w:val="53"/>
        </w:numPr>
        <w:spacing w:lineRule="auto"/>
      </w:pPr>
      <w:r>
        <w:rPr>
          <w:b/>
        </w:rPr>
        <w:t xml:space="preserve">Descrizione oggettiva:</w:t>
      </w:r>
      <w:r>
        <w:rPr>
          <w:rFonts w:eastAsia="Georgia" w:cs="Georgia" w:ascii="Georgia" w:hAnsi="Georgia"/>
        </w:rPr>
        <w:t xml:space="preserve"> la violazione è descritta in modo dettagliato e fattuale (non generico)</w:t>
      </w:r>
    </w:p>
    <w:p>
      <w:pPr>
        <w:numPr>
          <w:ilvl w:val="0"/>
          <w:numId w:val="53"/>
        </w:numPr>
        <w:spacing w:lineRule="auto"/>
      </w:pPr>
      <w:r>
        <w:rPr>
          <w:b/>
        </w:rPr>
        <w:t xml:space="preserve">Indicazione delle conseguenze:</w:t>
      </w:r>
      <w:r>
        <w:rPr>
          <w:rFonts w:eastAsia="Georgia" w:cs="Georgia" w:ascii="Georgia" w:hAnsi="Georgia"/>
        </w:rPr>
        <w:t xml:space="preserve"> il dipendente è informato delle conseguenze in caso di reiterazione</w:t>
      </w:r>
    </w:p>
    <w:p>
      <w:pPr>
        <w:numPr>
          <w:ilvl w:val="0"/>
          <w:numId w:val="53"/>
        </w:numPr>
        <w:spacing w:lineRule="auto"/>
      </w:pPr>
      <w:r>
        <w:rPr>
          <w:b/>
        </w:rPr>
        <w:t xml:space="preserve">Documentazione:</w:t>
      </w:r>
      <w:r>
        <w:rPr/>
        <w:t xml:space="preserve"> la data, ora, luogo e contenuto della comunicazione sono registrati</w:t>
      </w:r>
    </w:p>
    <w:p>
      <w:pPr>
        <w:numPr>
          <w:ilvl w:val="0"/>
          <w:numId w:val="53"/>
        </w:numPr>
        <w:spacing w:lineRule="auto"/>
      </w:pPr>
      <w:r>
        <w:rPr>
          <w:b/>
        </w:rPr>
        <w:t xml:space="preserve">Copia scritta:</w:t>
      </w:r>
      <w:r>
        <w:rPr/>
        <w:t xml:space="preserve"> il dipendente riceve copia scritta della comunicazione entro 24 ore</w:t>
      </w:r>
    </w:p>
    <w:p>
      <w:pPr>
        <w:spacing w:after="210" w:lineRule="auto"/>
      </w:pPr>
      <w:r>
        <w:rPr>
          <w:b/>
        </w:rPr>
        <w:t xml:space="preserve">Per Violazioni Gravi (Sospensione da Lavoro):</w:t>
      </w:r>
    </w:p>
    <w:p>
      <w:pPr>
        <w:numPr>
          <w:ilvl w:val="0"/>
          <w:numId w:val="54"/>
        </w:numPr>
        <w:spacing w:lineRule="auto"/>
      </w:pPr>
      <w:r>
        <w:rPr>
          <w:b/>
        </w:rPr>
        <w:t xml:space="preserve">Contestazione formale scritta:</w:t>
      </w:r>
      <w:r>
        <w:rPr/>
        <w:t xml:space="preserve"> entro 7 giorni dalla violazione, il titolare comunica per iscritto la violazione al dipendente</w:t>
      </w:r>
    </w:p>
    <w:p>
      <w:pPr>
        <w:numPr>
          <w:ilvl w:val="0"/>
          <w:numId w:val="54"/>
        </w:numPr>
        <w:spacing w:lineRule="auto"/>
      </w:pPr>
      <w:r>
        <w:rPr>
          <w:b/>
        </w:rPr>
        <w:t xml:space="preserve">Descrizione circostanziata:</w:t>
      </w:r>
      <w:r>
        <w:rPr/>
        <w:t xml:space="preserve"> indicazione dei fatti, date, ora, testimoni, evidenze obiettive</w:t>
      </w:r>
    </w:p>
    <w:p>
      <w:pPr>
        <w:numPr>
          <w:ilvl w:val="0"/>
          <w:numId w:val="54"/>
        </w:numPr>
        <w:spacing w:lineRule="auto"/>
      </w:pPr>
      <w:r>
        <w:rPr>
          <w:b/>
        </w:rPr>
        <w:t xml:space="preserve">Diritto di difesa:</w:t>
      </w:r>
      <w:r>
        <w:rPr/>
        <w:t xml:space="preserve"> il dipendente ha </w:t>
      </w:r>
      <w:r>
        <w:rPr>
          <w:b/>
        </w:rPr>
        <w:t xml:space="preserve">5 giorni lavorativi</w:t>
      </w:r>
      <w:r>
        <w:rPr/>
        <w:t xml:space="preserve"> dalla ricezione per presentare proprie giustificazioni per iscritto</w:t>
      </w:r>
    </w:p>
    <w:p>
      <w:pPr>
        <w:numPr>
          <w:ilvl w:val="0"/>
          <w:numId w:val="54"/>
        </w:numPr>
        <w:spacing w:lineRule="auto"/>
      </w:pPr>
      <w:r>
        <w:rPr>
          <w:b/>
        </w:rPr>
        <w:t xml:space="preserve">Valutazione delle difese:</w:t>
      </w:r>
      <w:r>
        <w:rPr/>
        <w:t xml:space="preserve"> il titolare esamina le giustificazioni presentate</w:t>
      </w:r>
    </w:p>
    <w:p>
      <w:pPr>
        <w:numPr>
          <w:ilvl w:val="0"/>
          <w:numId w:val="54"/>
        </w:numPr>
        <w:spacing w:lineRule="auto"/>
      </w:pPr>
      <w:r>
        <w:rPr>
          <w:b/>
        </w:rPr>
        <w:t xml:space="preserve">Decisione motivata:</w:t>
      </w:r>
      <w:r>
        <w:rPr/>
        <w:t xml:space="preserve"> entro </w:t>
      </w:r>
      <w:r>
        <w:rPr>
          <w:b/>
        </w:rPr>
        <w:t xml:space="preserve">7 giorni</w:t>
      </w:r>
      <w:r>
        <w:rPr/>
        <w:t xml:space="preserve"> dalla ricezione delle difese (o scadenza termine se non risponde), il titolare comunica per iscritto il provvedimento, indicando esplicitamente i motivi</w:t>
      </w:r>
    </w:p>
    <w:p>
      <w:pPr>
        <w:numPr>
          <w:ilvl w:val="0"/>
          <w:numId w:val="54"/>
        </w:numPr>
        <w:spacing w:lineRule="auto"/>
      </w:pPr>
      <w:r>
        <w:rPr>
          <w:b/>
        </w:rPr>
        <w:t xml:space="preserve">Comunicazione formale:</w:t>
      </w:r>
      <w:r>
        <w:rPr>
          <w:rFonts w:eastAsia="Georgia" w:cs="Georgia" w:ascii="Georgia" w:hAnsi="Georgia"/>
        </w:rPr>
        <w:t xml:space="preserve"> il provvedimento è comunicato per iscritto, firmato dal titolare, con indicazione della decorrenza della sospensione</w:t>
      </w:r>
    </w:p>
    <w:p>
      <w:pPr>
        <w:numPr>
          <w:ilvl w:val="0"/>
          <w:numId w:val="54"/>
        </w:numPr>
        <w:spacing w:lineRule="auto"/>
      </w:pPr>
      <w:r>
        <w:rPr>
          <w:b/>
        </w:rPr>
        <w:t xml:space="preserve">Documentazione:</w:t>
      </w:r>
      <w:r>
        <w:rPr/>
        <w:t xml:space="preserve"> copia del provvedimento, della contestazione e delle difese rimangono negli atti dello Studio</w:t>
      </w:r>
    </w:p>
    <w:p>
      <w:pPr>
        <w:numPr>
          <w:ilvl w:val="0"/>
          <w:numId w:val="54"/>
        </w:numPr>
        <w:spacing w:lineRule="auto"/>
      </w:pPr>
      <w:r>
        <w:rPr>
          <w:b/>
        </w:rPr>
        <w:t xml:space="preserve">Preavviso:</w:t>
      </w:r>
      <w:r>
        <w:rPr>
          <w:rFonts w:eastAsia="Georgia" w:cs="Georgia" w:ascii="Georgia" w:hAnsi="Georgia"/>
        </w:rPr>
        <w:t xml:space="preserve"> se la sospensione è superiore a 3 giorni, è preferibile comunicare almeno 48 ore prima</w:t>
      </w:r>
    </w:p>
    <w:p>
      <w:pPr>
        <w:spacing w:after="210" w:lineRule="auto"/>
      </w:pPr>
      <w:r>
        <w:rPr>
          <w:b/>
        </w:rPr>
        <w:t xml:space="preserve">Per Licenziamento per Giusta Causa o Giustificato Motivo:</w:t>
      </w:r>
    </w:p>
    <w:p>
      <w:pPr>
        <w:numPr>
          <w:ilvl w:val="0"/>
          <w:numId w:val="55"/>
        </w:numPr>
        <w:spacing w:lineRule="auto"/>
      </w:pPr>
      <w:r>
        <w:rPr>
          <w:b/>
        </w:rPr>
        <w:t xml:space="preserve">Contestazione formale</w:t>
      </w:r>
      <w:r>
        <w:rPr/>
        <w:t xml:space="preserve"> (entro 5 giorni dalla violazione o constatazione)</w:t>
      </w:r>
    </w:p>
    <w:p>
      <w:pPr>
        <w:numPr>
          <w:ilvl w:val="0"/>
          <w:numId w:val="55"/>
        </w:numPr>
        <w:spacing w:lineRule="auto"/>
      </w:pPr>
      <w:r>
        <w:rPr>
          <w:b/>
        </w:rPr>
        <w:t xml:space="preserve">Comunicazione scritta</w:t>
      </w:r>
      <w:r>
        <w:rPr/>
        <w:t xml:space="preserve"> con descrizione dettagliata della violazione</w:t>
      </w:r>
    </w:p>
    <w:p>
      <w:pPr>
        <w:numPr>
          <w:ilvl w:val="0"/>
          <w:numId w:val="55"/>
        </w:numPr>
        <w:spacing w:lineRule="auto"/>
      </w:pPr>
      <w:r>
        <w:rPr>
          <w:b/>
        </w:rPr>
        <w:t xml:space="preserve">Termine di risposta:</w:t>
      </w:r>
      <w:r>
        <w:rPr/>
        <w:t xml:space="preserve"> 5 giorni lavorativi (o 7 giorni per questioni complesse)</w:t>
      </w:r>
    </w:p>
    <w:p>
      <w:pPr>
        <w:numPr>
          <w:ilvl w:val="0"/>
          <w:numId w:val="55"/>
        </w:numPr>
        <w:spacing w:lineRule="auto"/>
      </w:pPr>
      <w:r>
        <w:rPr>
          <w:b/>
        </w:rPr>
        <w:t xml:space="preserve">Valutazione della difesa:</w:t>
      </w:r>
      <w:r>
        <w:rPr/>
        <w:t xml:space="preserve"> il titolare esamina attentamente la risposta del dipendente</w:t>
      </w:r>
    </w:p>
    <w:p>
      <w:pPr>
        <w:numPr>
          <w:ilvl w:val="0"/>
          <w:numId w:val="55"/>
        </w:numPr>
        <w:spacing w:lineRule="auto"/>
      </w:pPr>
      <w:r>
        <w:rPr>
          <w:b/>
        </w:rPr>
        <w:t xml:space="preserve">Comunicazione del licenziamento</w:t>
      </w:r>
      <w:r>
        <w:rPr/>
        <w:t xml:space="preserve"> per iscritto, con motivi specifici e dettagliati</w:t>
      </w:r>
    </w:p>
    <w:p>
      <w:pPr>
        <w:numPr>
          <w:ilvl w:val="0"/>
          <w:numId w:val="55"/>
        </w:numPr>
        <w:spacing w:lineRule="auto"/>
      </w:pPr>
      <w:r>
        <w:rPr>
          <w:b/>
        </w:rPr>
        <w:t xml:space="preserve">Preavviso:</w:t>
      </w:r>
      <w:r>
        <w:rPr/>
        <w:t xml:space="preserve"> secondo il CCNL (salvo giusta causa, che non prevede preavviso)</w:t>
      </w:r>
    </w:p>
    <w:p>
      <w:pPr>
        <w:numPr>
          <w:ilvl w:val="0"/>
          <w:numId w:val="55"/>
        </w:numPr>
        <w:spacing w:lineRule="auto"/>
      </w:pPr>
      <w:r>
        <w:rPr>
          <w:b/>
        </w:rPr>
        <w:t xml:space="preserve">Documentazione completa</w:t>
      </w:r>
      <w:r>
        <w:rPr/>
        <w:t xml:space="preserve"> nel fascicolo personale</w:t>
      </w:r>
    </w:p>
    <w:p>
      <w:pPr>
        <w:spacing w:after="210" w:lineRule="auto"/>
      </w:pPr>
      <w:r>
        <w:rPr>
          <w:b/>
        </w:rPr>
        <w:t xml:space="preserve">Per Licenziamento per Motivi Organizzativi (Studio con &lt;15 dipendenti):</w:t>
      </w:r>
    </w:p>
    <w:p>
      <w:pPr>
        <w:numPr>
          <w:ilvl w:val="0"/>
          <w:numId w:val="56"/>
        </w:numPr>
        <w:spacing w:lineRule="auto"/>
      </w:pPr>
      <w:r>
        <w:rPr/>
        <w:t xml:space="preserve">Comunicazione scritta al dipendente con motivi della riorganizzazione</w:t>
      </w:r>
    </w:p>
    <w:p>
      <w:pPr>
        <w:numPr>
          <w:ilvl w:val="0"/>
          <w:numId w:val="56"/>
        </w:numPr>
        <w:spacing w:lineRule="auto"/>
      </w:pPr>
      <w:r>
        <w:rPr/>
        <w:t xml:space="preserve">Tempo minimo di preavviso secondo il CCNL (45 giorni)</w:t>
      </w:r>
    </w:p>
    <w:p>
      <w:pPr>
        <w:numPr>
          <w:ilvl w:val="0"/>
          <w:numId w:val="56"/>
        </w:numPr>
        <w:spacing w:lineRule="auto"/>
      </w:pPr>
      <w:r>
        <w:rPr>
          <w:rFonts w:eastAsia="Georgia" w:cs="Georgia" w:ascii="Georgia" w:hAnsi="Georgia"/>
        </w:rPr>
        <w:t xml:space="preserve">Indennità di licenziamento secondo il CCNL</w:t>
      </w:r>
    </w:p>
    <w:p>
      <w:pPr>
        <w:numPr>
          <w:ilvl w:val="0"/>
          <w:numId w:val="56"/>
        </w:numPr>
        <w:spacing w:lineRule="auto"/>
      </w:pPr>
      <w:r>
        <w:rPr/>
        <w:t xml:space="preserve">Documentazione della riorganizzazione aziendale effettiva</w:t>
      </w:r>
    </w:p>
    <w:p>
      <w:pPr>
        <w:spacing w:line="271" w:before="240" w:lineRule="auto"/>
      </w:pPr>
      <w:bookmarkStart w:id="70" w:name="bm_11_6_impugnazione_dei_provvedi_f33d4c"/>
      <w:r>
        <w:rPr>
          <w:b/>
          <w:sz w:val="33"/>
        </w:rPr>
        <w:t xml:space="preserve">11.6 Impugnazione dei Provvedimenti Disciplinari</w:t>
      </w:r>
      <w:bookmarkEnd w:id="70"/>
    </w:p>
    <w:p>
      <w:pPr>
        <w:spacing w:after="210" w:lineRule="auto"/>
      </w:pPr>
      <w:r>
        <w:rPr/>
        <w:t xml:space="preserve">Il dipendente ha diritto di ricorrere contro i provvedimenti disciplinari presso:</w:t>
      </w:r>
    </w:p>
    <w:p>
      <w:pPr>
        <w:numPr>
          <w:ilvl w:val="0"/>
          <w:numId w:val="57"/>
        </w:numPr>
        <w:spacing w:lineRule="auto"/>
      </w:pPr>
      <w:r>
        <w:rPr/>
        <w:t xml:space="preserve">Organizzazioni sindacali competenti</w:t>
      </w:r>
    </w:p>
    <w:p>
      <w:pPr>
        <w:numPr>
          <w:ilvl w:val="0"/>
          <w:numId w:val="57"/>
        </w:numPr>
        <w:spacing w:lineRule="auto"/>
      </w:pPr>
      <w:r>
        <w:rPr/>
        <w:t xml:space="preserve">Giudice del lavoro (ricorso per annullamento per eccesso di potere o violazione delle procedure)</w:t>
      </w:r>
    </w:p>
    <w:p>
      <w:pPr>
        <w:numPr>
          <w:ilvl w:val="0"/>
          <w:numId w:val="57"/>
        </w:numPr>
        <w:spacing w:lineRule="auto"/>
      </w:pPr>
      <w:r>
        <w:rPr/>
        <w:t xml:space="preserve">Organi di conciliazione (se concordato dalle parti)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71" w:name="bm_12_malattia_e_infortunio"/>
      <w:r>
        <w:rPr>
          <w:b/>
          <w:sz w:val="42"/>
        </w:rPr>
        <w:t xml:space="preserve">12. MALATTIA E INFORTUNIO</w:t>
      </w:r>
      <w:bookmarkEnd w:id="71"/>
    </w:p>
    <w:p>
      <w:pPr>
        <w:spacing w:line="271" w:before="240" w:lineRule="auto"/>
      </w:pPr>
      <w:bookmarkStart w:id="72" w:name="bm_12_1_comunicazione_di_malattia"/>
      <w:r>
        <w:rPr>
          <w:b/>
          <w:sz w:val="33"/>
        </w:rPr>
        <w:t xml:space="preserve">12.1 Comunicazione di Malattia</w:t>
      </w:r>
      <w:bookmarkEnd w:id="72"/>
    </w:p>
    <w:p>
      <w:pPr>
        <w:spacing w:after="210" w:lineRule="auto"/>
      </w:pPr>
      <w:r>
        <w:rPr/>
        <w:t xml:space="preserve">In caso di malattia, il dipendente deve:</w:t>
      </w:r>
    </w:p>
    <w:p>
      <w:pPr>
        <w:numPr>
          <w:ilvl w:val="0"/>
          <w:numId w:val="58"/>
        </w:numPr>
        <w:spacing w:lineRule="auto"/>
      </w:pPr>
      <w:r>
        <w:rPr>
          <w:b/>
        </w:rPr>
        <w:t xml:space="preserve">Comunicare immediatamente</w:t>
      </w:r>
      <w:r>
        <w:rPr/>
        <w:t xml:space="preserve"> (preferibilmente prima dell'inizio della giornata lavorativa) al titolare o responsabile</w:t>
      </w:r>
    </w:p>
    <w:p>
      <w:pPr>
        <w:numPr>
          <w:ilvl w:val="0"/>
          <w:numId w:val="58"/>
        </w:numPr>
        <w:spacing w:lineRule="auto"/>
      </w:pPr>
      <w:r>
        <w:rPr>
          <w:b/>
        </w:rPr>
        <w:t xml:space="preserve">Fornire certificato medico</w:t>
      </w:r>
      <w:r>
        <w:rPr/>
        <w:t xml:space="preserve"> entro 3 giorni lavorativi (salvo diverse disposizioni contrattuali)</w:t>
      </w:r>
    </w:p>
    <w:p>
      <w:pPr>
        <w:numPr>
          <w:ilvl w:val="0"/>
          <w:numId w:val="58"/>
        </w:numPr>
        <w:spacing w:lineRule="auto"/>
      </w:pPr>
      <w:r>
        <w:rPr>
          <w:b/>
        </w:rPr>
        <w:t xml:space="preserve">Fornire eventuali certificazioni</w:t>
      </w:r>
      <w:r>
        <w:rPr/>
        <w:t xml:space="preserve"> di cui il titolare richiede copia</w:t>
      </w:r>
    </w:p>
    <w:p>
      <w:pPr>
        <w:spacing w:line="271" w:before="240" w:lineRule="auto"/>
      </w:pPr>
      <w:bookmarkStart w:id="73" w:name="bm_12_2_assenze_per_malattia"/>
      <w:r>
        <w:rPr>
          <w:b/>
          <w:sz w:val="33"/>
        </w:rPr>
        <w:t xml:space="preserve">12.2 Assenze per Malattia</w:t>
      </w:r>
      <w:bookmarkEnd w:id="73"/>
    </w:p>
    <w:p>
      <w:pPr>
        <w:spacing w:after="210" w:lineRule="auto"/>
      </w:pPr>
      <w:r>
        <w:rPr/>
        <w:t xml:space="preserve">Le assenze per malattia:</w:t>
      </w:r>
    </w:p>
    <w:p>
      <w:pPr>
        <w:numPr>
          <w:ilvl w:val="0"/>
          <w:numId w:val="59"/>
        </w:numPr>
        <w:spacing w:lineRule="auto"/>
      </w:pPr>
      <w:r>
        <w:rPr/>
        <w:t xml:space="preserve">Sono retribuite secondo il CCNL (80-100% della retribuzione a seconda dei giorni)</w:t>
      </w:r>
    </w:p>
    <w:p>
      <w:pPr>
        <w:numPr>
          <w:ilvl w:val="0"/>
          <w:numId w:val="59"/>
        </w:numPr>
        <w:spacing w:lineRule="auto"/>
      </w:pPr>
      <w:r>
        <w:rPr/>
        <w:t xml:space="preserve">Entro 3 giorni (o secondo previsioni contrattuali diverse): retribuzione integrale</w:t>
      </w:r>
    </w:p>
    <w:p>
      <w:pPr>
        <w:numPr>
          <w:ilvl w:val="0"/>
          <w:numId w:val="59"/>
        </w:numPr>
        <w:spacing w:lineRule="auto"/>
      </w:pPr>
      <w:r>
        <w:rPr/>
        <w:t xml:space="preserve">Oltre 3 giorni: retribuzione secondo le disposizioni del CCNL</w:t>
      </w:r>
    </w:p>
    <w:p>
      <w:pPr>
        <w:numPr>
          <w:ilvl w:val="0"/>
          <w:numId w:val="59"/>
        </w:numPr>
        <w:spacing w:lineRule="auto"/>
      </w:pPr>
      <w:r>
        <w:rPr/>
        <w:t xml:space="preserve">Il periodo di malattia non spezza il computo delle ferie</w:t>
      </w:r>
    </w:p>
    <w:p>
      <w:pPr>
        <w:spacing w:line="271" w:before="240" w:lineRule="auto"/>
      </w:pPr>
      <w:bookmarkStart w:id="74" w:name="bm_12_3_visite_fiscali"/>
      <w:r>
        <w:rPr>
          <w:b/>
          <w:sz w:val="33"/>
        </w:rPr>
        <w:t xml:space="preserve">12.3 Visite Fiscali</w:t>
      </w:r>
      <w:bookmarkEnd w:id="7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Lo Studio si riserva il diritto di controllare la legittimità dell'assenza per malattia tramite visita fiscale (mediante medico del Fondo di Categoria o INPS), nei giorni festivi e nei giorni immediatamente precedenti/seguenti giorni festivi.</w:t>
      </w:r>
    </w:p>
    <w:p>
      <w:pPr>
        <w:spacing w:line="271" w:before="240" w:lineRule="auto"/>
      </w:pPr>
      <w:bookmarkStart w:id="75" w:name="bm_12_4_infortunio_sul_lavoro"/>
      <w:r>
        <w:rPr>
          <w:b/>
          <w:sz w:val="33"/>
        </w:rPr>
        <w:t xml:space="preserve">12.4 Infortunio sul Lavoro</w:t>
      </w:r>
      <w:bookmarkEnd w:id="75"/>
    </w:p>
    <w:p>
      <w:pPr>
        <w:spacing w:after="210" w:lineRule="auto"/>
      </w:pPr>
      <w:r>
        <w:rPr/>
        <w:t xml:space="preserve">In caso di infortunio:</w:t>
      </w:r>
    </w:p>
    <w:p>
      <w:pPr>
        <w:numPr>
          <w:ilvl w:val="0"/>
          <w:numId w:val="60"/>
        </w:numPr>
        <w:spacing w:lineRule="auto"/>
      </w:pPr>
      <w:r>
        <w:rPr>
          <w:b/>
        </w:rPr>
        <w:t xml:space="preserve">Comunicazione immediata</w:t>
      </w:r>
      <w:r>
        <w:rPr/>
        <w:t xml:space="preserve"> al titolare e al Responsabile della Sicurezza</w:t>
      </w:r>
    </w:p>
    <w:p>
      <w:pPr>
        <w:numPr>
          <w:ilvl w:val="0"/>
          <w:numId w:val="60"/>
        </w:numPr>
        <w:spacing w:lineRule="auto"/>
      </w:pPr>
      <w:r>
        <w:rPr>
          <w:b/>
        </w:rPr>
        <w:t xml:space="preserve">Segnalazione all'INAIL</w:t>
      </w:r>
      <w:r>
        <w:rPr/>
        <w:t xml:space="preserve"> entro 48 ore (a cura dello Studio)</w:t>
      </w:r>
    </w:p>
    <w:p>
      <w:pPr>
        <w:numPr>
          <w:ilvl w:val="0"/>
          <w:numId w:val="60"/>
        </w:numPr>
        <w:spacing w:lineRule="auto"/>
      </w:pPr>
      <w:r>
        <w:rPr>
          <w:b/>
        </w:rPr>
        <w:t xml:space="preserve">Certificazione medica</w:t>
      </w:r>
      <w:r>
        <w:rPr/>
        <w:t xml:space="preserve"> presso struttura sanitaria autorizzata</w:t>
      </w:r>
    </w:p>
    <w:p>
      <w:pPr>
        <w:numPr>
          <w:ilvl w:val="0"/>
          <w:numId w:val="60"/>
        </w:numPr>
        <w:spacing w:lineRule="auto"/>
      </w:pPr>
      <w:r>
        <w:rPr>
          <w:b/>
        </w:rPr>
        <w:t xml:space="preserve">Documentazione dell'infortunio</w:t>
      </w:r>
      <w:r>
        <w:rPr/>
        <w:t xml:space="preserve"> per registri di legge (modulo 1, modulo 2)</w:t>
      </w:r>
    </w:p>
    <w:p>
      <w:pPr>
        <w:spacing w:after="210" w:lineRule="auto"/>
      </w:pPr>
      <w:r>
        <w:rPr/>
        <w:t xml:space="preserve">Durante l'assenza per infortunio sul lavoro, il dipendente riceve la retribuzione integrale dalla data dell'infortunio fino alla guarigione clinica (come certificato dal medico curante).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76" w:name="bm_13_interruzione_del_rapporto_d_f7a443"/>
      <w:r>
        <w:rPr>
          <w:b/>
          <w:sz w:val="42"/>
        </w:rPr>
        <w:t xml:space="preserve">13. INTERRUZIONE DEL RAPPORTO DI LAVORO</w:t>
      </w:r>
      <w:bookmarkEnd w:id="76"/>
    </w:p>
    <w:p>
      <w:pPr>
        <w:spacing w:line="271" w:before="240" w:lineRule="auto"/>
      </w:pPr>
      <w:bookmarkStart w:id="77" w:name="bm_13_0_premessa_legale_sulla_leg_6d9506"/>
      <w:r>
        <w:rPr>
          <w:rFonts w:eastAsia="Georgia" w:cs="Georgia" w:ascii="Georgia" w:hAnsi="Georgia"/>
          <w:b/>
          <w:sz w:val="33"/>
        </w:rPr>
        <w:t xml:space="preserve">13.0 Premessa Legale Sulla Legittimità dei Licenziamenti</w:t>
      </w:r>
      <w:bookmarkEnd w:id="7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Ai sensi della Legge 604/1966 e del D.Lgs. 23/2015, il datore di lavoro ha diritto di risolvere il rapporto di lavoro. Tuttavia, il licenziamento deve essere sempre motivato e deve rispettare precise procedure legali. I licenziamenti ingiustificati o proceduralmente irregolari possono esporre il datore a rischi di reintegrazione del dipendente, pagamento di indennità raddoppiate e risarcimento danni.</w:t>
      </w:r>
    </w:p>
    <w:p>
      <w:pPr>
        <w:spacing w:after="210" w:lineRule="auto"/>
      </w:pPr>
      <w:r>
        <w:rPr/>
        <w:t xml:space="preserve">Lo Studio Dentistico Smiledoc garantisce il pieno rispetto della legge in ogni provvedimento disciplinare.</w:t>
      </w:r>
    </w:p>
    <w:p>
      <w:pPr>
        <w:spacing w:line="271" w:before="240" w:lineRule="auto"/>
      </w:pPr>
      <w:bookmarkStart w:id="78" w:name="bm_13_1_dimissioni_volontarie"/>
      <w:r>
        <w:rPr>
          <w:b/>
          <w:sz w:val="33"/>
        </w:rPr>
        <w:t xml:space="preserve">13.1 Dimissioni Volontarie</w:t>
      </w:r>
      <w:bookmarkEnd w:id="78"/>
    </w:p>
    <w:p>
      <w:pPr>
        <w:spacing w:after="210" w:lineRule="auto"/>
      </w:pPr>
      <w:r>
        <w:rPr/>
        <w:t xml:space="preserve">Il dipendente che intende dimettersi deve:</w:t>
      </w:r>
    </w:p>
    <w:p>
      <w:pPr>
        <w:numPr>
          <w:ilvl w:val="0"/>
          <w:numId w:val="61"/>
        </w:numPr>
        <w:spacing w:lineRule="auto"/>
      </w:pPr>
      <w:r>
        <w:rPr/>
        <w:t xml:space="preserve">Comunicare per iscritto la decisione al titolare (email, PEC o lettera)</w:t>
      </w:r>
    </w:p>
    <w:p>
      <w:pPr>
        <w:numPr>
          <w:ilvl w:val="0"/>
          <w:numId w:val="61"/>
        </w:numPr>
        <w:spacing w:lineRule="auto"/>
      </w:pPr>
      <w:r>
        <w:rPr/>
        <w:t xml:space="preserve">Rispettare il periodo di </w:t>
      </w:r>
      <w:r>
        <w:rPr>
          <w:b/>
        </w:rPr>
        <w:t xml:space="preserve">preavviso</w:t>
      </w:r>
      <w:r>
        <w:rPr/>
        <w:t xml:space="preserve"> previsto dal CCNL:</w:t>
      </w:r>
    </w:p>
    <w:p>
      <w:pPr>
        <w:numPr>
          <w:ilvl w:val="1"/>
          <w:numId w:val="61"/>
        </w:numPr>
        <w:spacing w:lineRule="auto"/>
      </w:pPr>
      <w:r>
        <w:rPr>
          <w:b/>
        </w:rPr>
        <w:t xml:space="preserve">30 giorni</w:t>
      </w:r>
      <w:r>
        <w:rPr/>
        <w:t xml:space="preserve"> per personale assunto con contratto indeterminato dopo il periodo di prova</w:t>
      </w:r>
    </w:p>
    <w:p>
      <w:pPr>
        <w:numPr>
          <w:ilvl w:val="1"/>
          <w:numId w:val="61"/>
        </w:numPr>
        <w:spacing w:lineRule="auto"/>
      </w:pPr>
      <w:r>
        <w:rPr>
          <w:b/>
        </w:rPr>
        <w:t xml:space="preserve">Periodo inferiore</w:t>
      </w:r>
      <w:r>
        <w:rPr/>
        <w:t xml:space="preserve"> se concordato diversamente per dimissioni consensuali</w:t>
      </w:r>
    </w:p>
    <w:p>
      <w:pPr>
        <w:numPr>
          <w:ilvl w:val="1"/>
          <w:numId w:val="61"/>
        </w:numPr>
        <w:spacing w:lineRule="auto"/>
      </w:pPr>
      <w:r>
        <w:rPr>
          <w:b/>
        </w:rPr>
        <w:t xml:space="preserve">Periodo ridotto</w:t>
      </w:r>
      <w:r>
        <w:rPr>
          <w:rFonts w:eastAsia="Georgia" w:cs="Georgia" w:ascii="Georgia" w:hAnsi="Georgia"/>
        </w:rPr>
        <w:t xml:space="preserve"> in caso di comprovate ragioni (gravidanza, invalidità, esigenze familiari comprovate)</w:t>
      </w:r>
    </w:p>
    <w:p>
      <w:pPr>
        <w:numPr>
          <w:ilvl w:val="0"/>
          <w:numId w:val="61"/>
        </w:numPr>
        <w:spacing w:lineRule="auto"/>
      </w:pPr>
      <w:r>
        <w:rPr/>
        <w:t xml:space="preserve">Fornire una breve motivazione (facoltativo)</w:t>
      </w:r>
    </w:p>
    <w:p>
      <w:pPr>
        <w:numPr>
          <w:ilvl w:val="0"/>
          <w:numId w:val="61"/>
        </w:numPr>
        <w:spacing w:lineRule="auto"/>
      </w:pPr>
      <w:r>
        <w:rPr/>
        <w:t xml:space="preserve">Completare il trasferimento delle conoscenze e documentazione</w:t>
      </w:r>
    </w:p>
    <w:p>
      <w:pPr>
        <w:numPr>
          <w:ilvl w:val="0"/>
          <w:numId w:val="61"/>
        </w:numPr>
        <w:spacing w:lineRule="auto"/>
      </w:pPr>
      <w:r>
        <w:rPr>
          <w:rFonts w:eastAsia="Georgia" w:cs="Georgia" w:ascii="Georgia" w:hAnsi="Georgia"/>
        </w:rPr>
        <w:t xml:space="preserve">La data di decorrenza delle dimissioni è quella comunicata dal dipendente + il periodo di preavviso</w:t>
      </w:r>
    </w:p>
    <w:p>
      <w:pPr>
        <w:spacing w:line="271" w:before="240" w:lineRule="auto"/>
      </w:pPr>
      <w:bookmarkStart w:id="79" w:name="bm_13_2_licenziamento_per_giusta_causa"/>
      <w:r>
        <w:rPr>
          <w:b/>
          <w:sz w:val="33"/>
        </w:rPr>
        <w:t xml:space="preserve">13.2 Licenziamento per Giusta Causa</w:t>
      </w:r>
      <w:bookmarkEnd w:id="7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titolare può procedere a licenziamento immediato per giusta causa in caso di:</w:t>
      </w:r>
    </w:p>
    <w:p>
      <w:pPr>
        <w:numPr>
          <w:ilvl w:val="0"/>
          <w:numId w:val="62"/>
        </w:numPr>
        <w:spacing w:lineRule="auto"/>
      </w:pPr>
      <w:r>
        <w:rPr/>
        <w:t xml:space="preserve">Violazioni gravissime elencate nella Sezione 11.4 del presente Regolamento</w:t>
      </w:r>
    </w:p>
    <w:p>
      <w:pPr>
        <w:numPr>
          <w:ilvl w:val="0"/>
          <w:numId w:val="62"/>
        </w:numPr>
        <w:spacing w:lineRule="auto"/>
      </w:pPr>
      <w:r>
        <w:rPr>
          <w:rFonts w:eastAsia="Georgia" w:cs="Georgia" w:ascii="Georgia" w:hAnsi="Georgia"/>
        </w:rPr>
        <w:t xml:space="preserve">Comportamenti che espongono lo Studio a responsabilità civile, penale o amministrativa</w:t>
      </w:r>
    </w:p>
    <w:p>
      <w:pPr>
        <w:numPr>
          <w:ilvl w:val="0"/>
          <w:numId w:val="62"/>
        </w:numPr>
        <w:spacing w:lineRule="auto"/>
      </w:pPr>
      <w:r>
        <w:rPr/>
        <w:t xml:space="preserve">Perdita di fiducia conseguente a comportamenti gravemente scorretti</w:t>
      </w:r>
    </w:p>
    <w:p>
      <w:pPr>
        <w:numPr>
          <w:ilvl w:val="0"/>
          <w:numId w:val="62"/>
        </w:numPr>
        <w:spacing w:lineRule="auto"/>
      </w:pPr>
      <w:r>
        <w:rPr/>
        <w:t xml:space="preserve">Comportamenti che rendono impossibile la prosecuzione del rapporto di lavoro</w:t>
      </w:r>
    </w:p>
    <w:p>
      <w:pPr>
        <w:spacing w:after="210" w:lineRule="auto"/>
      </w:pPr>
      <w:r>
        <w:rPr>
          <w:b/>
        </w:rPr>
        <w:t xml:space="preserve">Procedure Richieste per Licenziamento per Giusta Causa:</w:t>
      </w:r>
    </w:p>
    <w:p>
      <w:pPr>
        <w:numPr>
          <w:ilvl w:val="0"/>
          <w:numId w:val="63"/>
        </w:numPr>
        <w:spacing w:lineRule="auto"/>
      </w:pPr>
      <w:r>
        <w:rPr>
          <w:b/>
        </w:rPr>
        <w:t xml:space="preserve">Comunicazione scritta</w:t>
      </w:r>
      <w:r>
        <w:rPr/>
        <w:t xml:space="preserve"> al dipendente specificando esattamente i fatti costitutivi della giusta causa</w:t>
      </w:r>
    </w:p>
    <w:p>
      <w:pPr>
        <w:numPr>
          <w:ilvl w:val="0"/>
          <w:numId w:val="63"/>
        </w:numPr>
        <w:spacing w:lineRule="auto"/>
      </w:pPr>
      <w:r>
        <w:rPr>
          <w:b/>
        </w:rPr>
        <w:t xml:space="preserve">Indicazione degli artt. 11.4</w:t>
      </w:r>
      <w:r>
        <w:rPr/>
        <w:t xml:space="preserve"> che descrivono la violazione</w:t>
      </w:r>
    </w:p>
    <w:p>
      <w:pPr>
        <w:numPr>
          <w:ilvl w:val="0"/>
          <w:numId w:val="63"/>
        </w:numPr>
        <w:spacing w:lineRule="auto"/>
      </w:pPr>
      <w:r>
        <w:rPr>
          <w:b/>
        </w:rPr>
        <w:t xml:space="preserve">Fatti specifici, dati, ore, luogo, testimoni</w:t>
      </w:r>
      <w:r>
        <w:rPr>
          <w:rFonts w:eastAsia="Georgia" w:cs="Georgia" w:ascii="Georgia" w:hAnsi="Georgia"/>
        </w:rPr>
        <w:t xml:space="preserve"> (non genericità)</w:t>
      </w:r>
    </w:p>
    <w:p>
      <w:pPr>
        <w:numPr>
          <w:ilvl w:val="0"/>
          <w:numId w:val="63"/>
        </w:numPr>
        <w:spacing w:lineRule="auto"/>
      </w:pPr>
      <w:r>
        <w:rPr>
          <w:b/>
        </w:rPr>
        <w:t xml:space="preserve">Diritto di difesa</w:t>
      </w:r>
      <w:r>
        <w:rPr>
          <w:rFonts w:eastAsia="Georgia" w:cs="Georgia" w:ascii="Georgia" w:hAnsi="Georgia"/>
        </w:rPr>
        <w:t xml:space="preserve"> al dipendente di presentare controreplica entro 5 giorni (da accordare al dipendente per equità)</w:t>
      </w:r>
    </w:p>
    <w:p>
      <w:pPr>
        <w:numPr>
          <w:ilvl w:val="0"/>
          <w:numId w:val="63"/>
        </w:numPr>
        <w:spacing w:lineRule="auto"/>
      </w:pPr>
      <w:r>
        <w:rPr>
          <w:b/>
        </w:rPr>
        <w:t xml:space="preserve">Valutazione della controreplica</w:t>
      </w:r>
      <w:r>
        <w:rPr/>
        <w:t xml:space="preserve"> prima della decisione finale</w:t>
      </w:r>
    </w:p>
    <w:p>
      <w:pPr>
        <w:numPr>
          <w:ilvl w:val="0"/>
          <w:numId w:val="63"/>
        </w:numPr>
        <w:spacing w:lineRule="auto"/>
      </w:pPr>
      <w:r>
        <w:rPr>
          <w:b/>
        </w:rPr>
        <w:t xml:space="preserve">Comunicazione della decisione</w:t>
      </w:r>
      <w:r>
        <w:rPr/>
        <w:t xml:space="preserve"> per iscritto, sottoscritto dal titolare</w:t>
      </w:r>
    </w:p>
    <w:p>
      <w:pPr>
        <w:numPr>
          <w:ilvl w:val="0"/>
          <w:numId w:val="63"/>
        </w:numPr>
        <w:spacing w:lineRule="auto"/>
      </w:pPr>
      <w:r>
        <w:rPr>
          <w:b/>
        </w:rPr>
        <w:t xml:space="preserve">Data di effetto</w:t>
      </w:r>
      <w:r>
        <w:rPr/>
        <w:t xml:space="preserve">: immediata (48-72 ore dopo comunicazione) o al termine di qualsiasi periodo concordato</w:t>
      </w:r>
    </w:p>
    <w:p>
      <w:pPr>
        <w:spacing w:after="210" w:lineRule="auto"/>
      </w:pPr>
      <w:r>
        <w:rPr>
          <w:b/>
        </w:rPr>
        <w:t xml:space="preserve">Il licenziamento per giusta causa:</w:t>
      </w:r>
    </w:p>
    <w:p>
      <w:pPr>
        <w:numPr>
          <w:ilvl w:val="0"/>
          <w:numId w:val="64"/>
        </w:numPr>
        <w:spacing w:lineRule="auto"/>
      </w:pPr>
      <w:r>
        <w:rPr/>
        <w:t xml:space="preserve">Non prevede preavviso</w:t>
      </w:r>
    </w:p>
    <w:p>
      <w:pPr>
        <w:numPr>
          <w:ilvl w:val="0"/>
          <w:numId w:val="64"/>
        </w:numPr>
        <w:spacing w:lineRule="auto"/>
      </w:pPr>
      <w:r>
        <w:rPr>
          <w:rFonts w:eastAsia="Georgia" w:cs="Georgia" w:ascii="Georgia" w:hAnsi="Georgia"/>
        </w:rPr>
        <w:t xml:space="preserve">Non prevede indennità (salvo quanto dovuto fino al giorno della comunicazione)</w:t>
      </w:r>
    </w:p>
    <w:p>
      <w:pPr>
        <w:numPr>
          <w:ilvl w:val="0"/>
          <w:numId w:val="64"/>
        </w:numPr>
        <w:spacing w:lineRule="auto"/>
      </w:pPr>
      <w:r>
        <w:rPr/>
        <w:t xml:space="preserve">Ha effetto immediato</w:t>
      </w:r>
    </w:p>
    <w:p>
      <w:pPr>
        <w:numPr>
          <w:ilvl w:val="0"/>
          <w:numId w:val="64"/>
        </w:numPr>
        <w:spacing w:lineRule="auto"/>
      </w:pPr>
      <w:r>
        <w:rPr>
          <w:rFonts w:eastAsia="Georgia" w:cs="Georgia" w:ascii="Georgia" w:hAnsi="Georgia"/>
        </w:rPr>
        <w:t xml:space="preserve">È impugnabile dal dipendente solo per difetto di procedura o manifesta assenza di giusta causa</w:t>
      </w:r>
    </w:p>
    <w:p>
      <w:pPr>
        <w:spacing w:line="271" w:before="240" w:lineRule="auto"/>
      </w:pPr>
      <w:bookmarkStart w:id="80" w:name="bm_13_3_licenziamento_per_giustif_9eb82f"/>
      <w:r>
        <w:rPr>
          <w:rFonts w:eastAsia="Georgia" w:cs="Georgia" w:ascii="Georgia" w:hAnsi="Georgia"/>
          <w:b/>
          <w:sz w:val="33"/>
        </w:rPr>
        <w:t xml:space="preserve">13.3 Licenziamento per Giustificato Motivo (Insufficiente Performance o Incompatibilità Relazionale)</w:t>
      </w:r>
      <w:bookmarkEnd w:id="80"/>
    </w:p>
    <w:p>
      <w:pPr>
        <w:spacing w:after="210" w:lineRule="auto"/>
      </w:pPr>
      <w:r>
        <w:rPr>
          <w:b/>
        </w:rPr>
        <w:t xml:space="preserve">Caratteristica:</w:t>
      </w:r>
      <w:r>
        <w:rPr>
          <w:rFonts w:eastAsia="Georgia" w:cs="Georgia" w:ascii="Georgia" w:hAnsi="Georgia"/>
        </w:rPr>
        <w:t xml:space="preserve"> il licenziamento è motivato da ragioni inerenti al comportamento o alle capacità del dipendente.</w:t>
      </w:r>
    </w:p>
    <w:p>
      <w:pPr>
        <w:spacing w:after="210" w:lineRule="auto"/>
      </w:pPr>
      <w:r>
        <w:rPr>
          <w:b/>
        </w:rPr>
        <w:t xml:space="preserve">Presupposti Legali:</w:t>
      </w:r>
    </w:p>
    <w:p>
      <w:pPr>
        <w:numPr>
          <w:ilvl w:val="0"/>
          <w:numId w:val="65"/>
        </w:numPr>
        <w:spacing w:lineRule="auto"/>
      </w:pPr>
      <w:r>
        <w:rPr/>
        <w:t xml:space="preserve">Insufficiente performance professionale (mancato raggiungimento degli standard richiesti)</w:t>
      </w:r>
    </w:p>
    <w:p>
      <w:pPr>
        <w:numPr>
          <w:ilvl w:val="0"/>
          <w:numId w:val="65"/>
        </w:numPr>
        <w:spacing w:lineRule="auto"/>
      </w:pPr>
      <w:r>
        <w:rPr>
          <w:rFonts w:eastAsia="Georgia" w:cs="Georgia" w:ascii="Georgia" w:hAnsi="Georgia"/>
        </w:rPr>
        <w:t xml:space="preserve">Incompatibilità relazionale con il team (intesa come conflittualità cronica non risolvibile)</w:t>
      </w:r>
    </w:p>
    <w:p>
      <w:pPr>
        <w:numPr>
          <w:ilvl w:val="0"/>
          <w:numId w:val="65"/>
        </w:numPr>
        <w:spacing w:lineRule="auto"/>
      </w:pPr>
      <w:r>
        <w:rPr/>
        <w:t xml:space="preserve">Mancato adattamento alle procedure e protocolli dello Studio</w:t>
      </w:r>
    </w:p>
    <w:p>
      <w:pPr>
        <w:numPr>
          <w:ilvl w:val="0"/>
          <w:numId w:val="65"/>
        </w:numPr>
        <w:spacing w:lineRule="auto"/>
      </w:pPr>
      <w:r>
        <w:rPr>
          <w:rFonts w:eastAsia="Georgia" w:cs="Georgia" w:ascii="Georgia" w:hAnsi="Georgia"/>
        </w:rPr>
        <w:t xml:space="preserve">Scarsa affidabilità nel rispetto dell'orario e dei compiti assegnati</w:t>
      </w:r>
    </w:p>
    <w:p>
      <w:pPr>
        <w:numPr>
          <w:ilvl w:val="0"/>
          <w:numId w:val="65"/>
        </w:numPr>
        <w:spacing w:lineRule="auto"/>
      </w:pPr>
      <w:r>
        <w:rPr>
          <w:rFonts w:eastAsia="Georgia" w:cs="Georgia" w:ascii="Georgia" w:hAnsi="Georgia"/>
        </w:rPr>
        <w:t xml:space="preserve">Incapacità di apprendimento nonostante formazione offerta</w:t>
      </w:r>
    </w:p>
    <w:p>
      <w:pPr>
        <w:spacing w:after="210" w:lineRule="auto"/>
      </w:pPr>
      <w:r>
        <w:rPr>
          <w:b/>
        </w:rPr>
        <w:t xml:space="preserve">Procedure Richieste (in conformità al CCNL e Legge 604/1966):</w:t>
      </w:r>
    </w:p>
    <w:p>
      <w:pPr>
        <w:numPr>
          <w:ilvl w:val="0"/>
          <w:numId w:val="66"/>
        </w:numPr>
        <w:spacing w:after="210" w:lineRule="auto"/>
      </w:pPr>
      <w:r>
        <w:rPr>
          <w:b/>
        </w:rPr>
        <w:t xml:space="preserve">Fase preparatoria</w:t>
      </w:r>
      <w:r>
        <w:rPr/>
        <w:t xml:space="preserve"> (come descritto in Sezione 11.0):</w:t>
      </w:r>
    </w:p>
    <w:p>
      <w:pPr>
        <w:numPr>
          <w:ilvl w:val="1"/>
          <w:numId w:val="66"/>
        </w:numPr>
        <w:spacing w:lineRule="auto"/>
      </w:pPr>
      <w:r>
        <w:rPr/>
        <w:t xml:space="preserve">Primo avviso verbale documentato</w:t>
      </w:r>
    </w:p>
    <w:p>
      <w:pPr>
        <w:numPr>
          <w:ilvl w:val="1"/>
          <w:numId w:val="66"/>
        </w:numPr>
        <w:spacing w:lineRule="auto"/>
      </w:pPr>
      <w:r>
        <w:rPr/>
        <w:t xml:space="preserve">Comunicazione chiara degli standard non raggiunti</w:t>
      </w:r>
    </w:p>
    <w:p>
      <w:pPr>
        <w:numPr>
          <w:ilvl w:val="1"/>
          <w:numId w:val="66"/>
        </w:numPr>
        <w:spacing w:lineRule="auto"/>
      </w:pPr>
      <w:r>
        <w:rPr>
          <w:rFonts w:eastAsia="Georgia" w:cs="Georgia" w:ascii="Georgia" w:hAnsi="Georgia"/>
        </w:rPr>
        <w:t xml:space="preserve">Opportunità di miglioramento (minimo 7-14 giorni)</w:t>
      </w:r>
    </w:p>
    <w:p>
      <w:pPr>
        <w:numPr>
          <w:ilvl w:val="1"/>
          <w:numId w:val="66"/>
        </w:numPr>
        <w:spacing w:lineRule="auto"/>
      </w:pPr>
      <w:r>
        <w:rPr/>
        <w:t xml:space="preserve">Valutazione intermedia</w:t>
      </w:r>
    </w:p>
    <w:p>
      <w:pPr>
        <w:numPr>
          <w:ilvl w:val="0"/>
          <w:numId w:val="66"/>
        </w:numPr>
        <w:spacing w:after="210" w:lineRule="auto"/>
      </w:pPr>
      <w:r>
        <w:rPr>
          <w:b/>
        </w:rPr>
        <w:t xml:space="preserve">Comunicazione della contestazione:</w:t>
      </w:r>
    </w:p>
    <w:p>
      <w:pPr>
        <w:numPr>
          <w:ilvl w:val="1"/>
          <w:numId w:val="66"/>
        </w:numPr>
        <w:spacing w:lineRule="auto"/>
      </w:pPr>
      <w:r>
        <w:rPr/>
        <w:t xml:space="preserve">Comunicazione scritta entro massimo 7 giorni dalla constatazione della violazione</w:t>
      </w:r>
    </w:p>
    <w:p>
      <w:pPr>
        <w:numPr>
          <w:ilvl w:val="1"/>
          <w:numId w:val="66"/>
        </w:numPr>
        <w:spacing w:lineRule="auto"/>
      </w:pPr>
      <w:r>
        <w:rPr/>
        <w:t xml:space="preserve">Descrizione specifica e fattuale (non generica) del comportamento o della performance insufficiente</w:t>
      </w:r>
    </w:p>
    <w:p>
      <w:pPr>
        <w:numPr>
          <w:ilvl w:val="1"/>
          <w:numId w:val="66"/>
        </w:numPr>
        <w:spacing w:lineRule="auto"/>
      </w:pPr>
      <w:r>
        <w:rPr/>
        <w:t xml:space="preserve">Indicazione delle evidenze obiettive (es. errori commessi, reclami pazienti documentati, assenze, ritardi registrati)</w:t>
      </w:r>
    </w:p>
    <w:p>
      <w:pPr>
        <w:numPr>
          <w:ilvl w:val="1"/>
          <w:numId w:val="66"/>
        </w:numPr>
        <w:spacing w:lineRule="auto"/>
      </w:pPr>
      <w:r>
        <w:rPr/>
        <w:t xml:space="preserve">Riferimento ai criteri di performance comunicati al dipendente</w:t>
      </w:r>
    </w:p>
    <w:p>
      <w:pPr>
        <w:numPr>
          <w:ilvl w:val="1"/>
          <w:numId w:val="66"/>
        </w:numPr>
        <w:spacing w:lineRule="auto"/>
      </w:pPr>
      <w:r>
        <w:rPr>
          <w:rFonts w:eastAsia="Georgia" w:cs="Georgia" w:ascii="Georgia" w:hAnsi="Georgia"/>
        </w:rPr>
        <w:t xml:space="preserve">Comunicazione della possibilità di presentare difese entro 5 giorni</w:t>
      </w:r>
    </w:p>
    <w:p>
      <w:pPr>
        <w:numPr>
          <w:ilvl w:val="0"/>
          <w:numId w:val="66"/>
        </w:numPr>
        <w:spacing w:after="210" w:lineRule="auto"/>
      </w:pPr>
      <w:r>
        <w:rPr>
          <w:b/>
        </w:rPr>
        <w:t xml:space="preserve">Diritto di difesa:</w:t>
      </w:r>
    </w:p>
    <w:p>
      <w:pPr>
        <w:numPr>
          <w:ilvl w:val="1"/>
          <w:numId w:val="66"/>
        </w:numPr>
        <w:spacing w:lineRule="auto"/>
      </w:pPr>
      <w:r>
        <w:rPr/>
        <w:t xml:space="preserve">Minimo 5 giorni lavorativi per la presentazione di giustificazioni scritte</w:t>
      </w:r>
    </w:p>
    <w:p>
      <w:pPr>
        <w:numPr>
          <w:ilvl w:val="1"/>
          <w:numId w:val="66"/>
        </w:numPr>
        <w:spacing w:lineRule="auto"/>
      </w:pPr>
      <w:r>
        <w:rPr>
          <w:rFonts w:eastAsia="Georgia" w:cs="Georgia" w:ascii="Georgia" w:hAnsi="Georgia"/>
        </w:rPr>
        <w:t xml:space="preserve">Il dipendente può fornire controreplica, documentazione, spiegazioni</w:t>
      </w:r>
    </w:p>
    <w:p>
      <w:pPr>
        <w:numPr>
          <w:ilvl w:val="1"/>
          <w:numId w:val="66"/>
        </w:numPr>
        <w:spacing w:lineRule="auto"/>
      </w:pPr>
      <w:r>
        <w:rPr/>
        <w:t xml:space="preserve">Il titolare valuta seriamente e obiettivamente la risposta</w:t>
      </w:r>
    </w:p>
    <w:p>
      <w:pPr>
        <w:numPr>
          <w:ilvl w:val="0"/>
          <w:numId w:val="66"/>
        </w:numPr>
        <w:spacing w:after="210" w:lineRule="auto"/>
      </w:pPr>
      <w:r>
        <w:rPr>
          <w:b/>
        </w:rPr>
        <w:t xml:space="preserve">Valutazione della difesa:</w:t>
      </w:r>
    </w:p>
    <w:p>
      <w:pPr>
        <w:numPr>
          <w:ilvl w:val="1"/>
          <w:numId w:val="66"/>
        </w:numPr>
        <w:spacing w:lineRule="auto"/>
      </w:pPr>
      <w:r>
        <w:rPr>
          <w:rFonts w:eastAsia="Georgia" w:cs="Georgia" w:ascii="Georgia" w:hAnsi="Georgia"/>
        </w:rPr>
        <w:t xml:space="preserve">Se la difesa dimostra miglioramento o spiega adeguatamente la situazione, il licenziamento può non procedere</w:t>
      </w:r>
    </w:p>
    <w:p>
      <w:pPr>
        <w:numPr>
          <w:ilvl w:val="1"/>
          <w:numId w:val="66"/>
        </w:numPr>
        <w:spacing w:lineRule="auto"/>
      </w:pPr>
      <w:r>
        <w:rPr/>
        <w:t xml:space="preserve">Se la insufficienza persiste nonostante la difesa, il titolare procede alla decisione</w:t>
      </w:r>
    </w:p>
    <w:p>
      <w:pPr>
        <w:numPr>
          <w:ilvl w:val="0"/>
          <w:numId w:val="66"/>
        </w:numPr>
        <w:spacing w:after="210" w:lineRule="auto"/>
      </w:pPr>
      <w:r>
        <w:rPr>
          <w:b/>
        </w:rPr>
        <w:t xml:space="preserve">Comunicazione del licenziamento:</w:t>
      </w:r>
    </w:p>
    <w:p>
      <w:pPr>
        <w:numPr>
          <w:ilvl w:val="1"/>
          <w:numId w:val="66"/>
        </w:numPr>
        <w:spacing w:lineRule="auto"/>
      </w:pPr>
      <w:r>
        <w:rPr/>
        <w:t xml:space="preserve">Per iscritto, firmato dal titolare</w:t>
      </w:r>
    </w:p>
    <w:p>
      <w:pPr>
        <w:numPr>
          <w:ilvl w:val="1"/>
          <w:numId w:val="66"/>
        </w:numPr>
        <w:spacing w:lineRule="auto"/>
      </w:pPr>
      <w:r>
        <w:rPr/>
        <w:t xml:space="preserve">Indicazione specifica e motivata dei motivi</w:t>
      </w:r>
    </w:p>
    <w:p>
      <w:pPr>
        <w:numPr>
          <w:ilvl w:val="1"/>
          <w:numId w:val="66"/>
        </w:numPr>
        <w:spacing w:lineRule="auto"/>
      </w:pPr>
      <w:r>
        <w:rPr/>
        <w:t xml:space="preserve">Riferimento ai periodi di tentativo di recupero</w:t>
      </w:r>
    </w:p>
    <w:p>
      <w:pPr>
        <w:numPr>
          <w:ilvl w:val="1"/>
          <w:numId w:val="66"/>
        </w:numPr>
        <w:spacing w:lineRule="auto"/>
      </w:pPr>
      <w:r>
        <w:rPr/>
        <w:t xml:space="preserve">Data di decorrenza e preavviso dovuto (secondo il CCNL)</w:t>
      </w:r>
    </w:p>
    <w:p>
      <w:pPr>
        <w:spacing w:after="210" w:lineRule="auto"/>
      </w:pPr>
      <w:r>
        <w:rPr>
          <w:b/>
        </w:rPr>
        <w:t xml:space="preserve">Preavviso Obbligatorio:</w:t>
      </w:r>
      <w:r>
        <w:rPr/>
        <w:t xml:space="preserve"> secondo il CCNL, minimo 30-45 giorni (a seconda della categoria)</w:t>
      </w:r>
    </w:p>
    <w:p>
      <w:pPr>
        <w:spacing w:after="210" w:lineRule="auto"/>
      </w:pPr>
      <w:r>
        <w:rPr>
          <w:b/>
        </w:rPr>
        <w:t xml:space="preserve">Indennità di Licenziamento:</w:t>
      </w:r>
      <w:r>
        <w:rPr/>
        <w:t xml:space="preserve"> 1 mese di retribuzione per ogni anno di servizio, secondo il CCNL</w:t>
      </w:r>
    </w:p>
    <w:p>
      <w:pPr>
        <w:spacing w:after="210" w:lineRule="auto"/>
      </w:pPr>
      <w:r>
        <w:rPr>
          <w:b/>
        </w:rPr>
        <w:t xml:space="preserve">Impugnazione:</w:t>
      </w:r>
      <w:r>
        <w:rPr>
          <w:rFonts w:eastAsia="Georgia" w:cs="Georgia" w:ascii="Georgia" w:hAnsi="Georgia"/>
        </w:rPr>
        <w:t xml:space="preserve"> il dipendente può ricorrere al giudice del lavoro entro 60 giorni dalla comunicazione del licenziamento</w:t>
      </w:r>
    </w:p>
    <w:p>
      <w:pPr>
        <w:spacing w:line="271" w:before="240" w:lineRule="auto"/>
      </w:pPr>
      <w:bookmarkStart w:id="81" w:name="bm_13_4_licenziamento_per_riduzio_4fdcc7"/>
      <w:r>
        <w:rPr>
          <w:b/>
          <w:sz w:val="33"/>
        </w:rPr>
        <w:t xml:space="preserve">13.4 Licenziamento per Riduzione di Personale o Motivi Organizzativi</w:t>
      </w:r>
      <w:bookmarkEnd w:id="81"/>
    </w:p>
    <w:p>
      <w:pPr>
        <w:spacing w:after="210" w:lineRule="auto"/>
      </w:pPr>
      <w:r>
        <w:rPr>
          <w:b/>
        </w:rPr>
        <w:t xml:space="preserve">Caratteristica:</w:t>
      </w:r>
      <w:r>
        <w:rPr>
          <w:rFonts w:eastAsia="Georgia" w:cs="Georgia" w:ascii="Georgia" w:hAnsi="Georgia"/>
        </w:rPr>
        <w:t xml:space="preserve"> il licenziamento non è motivato dal comportamento del dipendente, ma da esigenze aziendali (riduzione di personale, ristrutturazione, difficoltà economiche, chiusura di reparti/sedi).</w:t>
      </w:r>
    </w:p>
    <w:p>
      <w:pPr>
        <w:spacing w:after="210" w:lineRule="auto"/>
      </w:pPr>
      <w:r>
        <w:rPr>
          <w:b/>
        </w:rPr>
        <w:t xml:space="preserve">Presupposti Legali:</w:t>
      </w:r>
    </w:p>
    <w:p>
      <w:pPr>
        <w:numPr>
          <w:ilvl w:val="0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Ragioni inerenti all'attività produttiva e organizzazione del lavoro</w:t>
      </w:r>
    </w:p>
    <w:p>
      <w:pPr>
        <w:numPr>
          <w:ilvl w:val="0"/>
          <w:numId w:val="67"/>
        </w:numPr>
        <w:spacing w:lineRule="auto"/>
      </w:pPr>
      <w:r>
        <w:rPr/>
        <w:t xml:space="preserve">Riorganizzazione effettiva e non pretestuosa dell'azienda</w:t>
      </w:r>
    </w:p>
    <w:p>
      <w:pPr>
        <w:numPr>
          <w:ilvl w:val="0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Cessazione definitiva (non temporanea) della necessità di quella mansione</w:t>
      </w:r>
    </w:p>
    <w:p>
      <w:pPr>
        <w:numPr>
          <w:ilvl w:val="0"/>
          <w:numId w:val="67"/>
        </w:numPr>
        <w:spacing w:lineRule="auto"/>
      </w:pPr>
      <w:r>
        <w:rPr>
          <w:rFonts w:eastAsia="Georgia" w:cs="Georgia" w:ascii="Georgia" w:hAnsi="Georgia"/>
        </w:rPr>
        <w:t xml:space="preserve">Impossibilità di ricollocazione in altre mansioni</w:t>
      </w:r>
    </w:p>
    <w:p>
      <w:pPr>
        <w:spacing w:after="210" w:lineRule="auto"/>
      </w:pPr>
      <w:r>
        <w:rPr>
          <w:b/>
        </w:rPr>
        <w:t xml:space="preserve">Procedure Richieste:</w:t>
      </w:r>
    </w:p>
    <w:p>
      <w:pPr>
        <w:numPr>
          <w:ilvl w:val="0"/>
          <w:numId w:val="68"/>
        </w:numPr>
        <w:spacing w:after="210" w:lineRule="auto"/>
      </w:pPr>
      <w:r>
        <w:rPr>
          <w:b/>
        </w:rPr>
        <w:t xml:space="preserve">Comunicazione della ristrutturazione:</w:t>
      </w:r>
    </w:p>
    <w:p>
      <w:pPr>
        <w:numPr>
          <w:ilvl w:val="1"/>
          <w:numId w:val="68"/>
        </w:numPr>
        <w:spacing w:lineRule="auto"/>
      </w:pPr>
      <w:r>
        <w:rPr/>
        <w:t xml:space="preserve">Comunicazione formale al dipendente delle ragioni organizzative/economiche</w:t>
      </w:r>
    </w:p>
    <w:p>
      <w:pPr>
        <w:numPr>
          <w:ilvl w:val="1"/>
          <w:numId w:val="68"/>
        </w:numPr>
        <w:spacing w:lineRule="auto"/>
      </w:pPr>
      <w:r>
        <w:rPr/>
        <w:t xml:space="preserve">Descrizione della riorganizzazione: quali mansioni sono eliminate, come cambia l'assetto aziendale</w:t>
      </w:r>
    </w:p>
    <w:p>
      <w:pPr>
        <w:numPr>
          <w:ilvl w:val="1"/>
          <w:numId w:val="68"/>
        </w:numPr>
        <w:spacing w:lineRule="auto"/>
      </w:pPr>
      <w:r>
        <w:rPr/>
        <w:t xml:space="preserve">Indicazione delle misure alternative considerate (riduzione orario, cambio mansione, aspettativa)</w:t>
      </w:r>
    </w:p>
    <w:p>
      <w:pPr>
        <w:numPr>
          <w:ilvl w:val="1"/>
          <w:numId w:val="68"/>
        </w:numPr>
        <w:spacing w:lineRule="auto"/>
      </w:pPr>
      <w:r>
        <w:rPr/>
        <w:t xml:space="preserve">Data prevista della riorganizzazione</w:t>
      </w:r>
    </w:p>
    <w:p>
      <w:pPr>
        <w:numPr>
          <w:ilvl w:val="0"/>
          <w:numId w:val="68"/>
        </w:numPr>
        <w:spacing w:after="210" w:lineRule="auto"/>
      </w:pPr>
      <w:r>
        <w:rPr>
          <w:b/>
        </w:rPr>
        <w:t xml:space="preserve">Tentativo di ricollocazione interna:</w:t>
      </w:r>
    </w:p>
    <w:p>
      <w:pPr>
        <w:numPr>
          <w:ilvl w:val="1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Prima di procedere al licenziamento, valutare se il dipendente può ricoprire altre mansioni in azienda</w:t>
      </w:r>
    </w:p>
    <w:p>
      <w:pPr>
        <w:numPr>
          <w:ilvl w:val="1"/>
          <w:numId w:val="68"/>
        </w:numPr>
        <w:spacing w:lineRule="auto"/>
      </w:pPr>
      <w:r>
        <w:rPr/>
        <w:t xml:space="preserve">Se disponibile, offrire al dipendente riqualificazione o cambio mansione</w:t>
      </w:r>
    </w:p>
    <w:p>
      <w:pPr>
        <w:numPr>
          <w:ilvl w:val="1"/>
          <w:numId w:val="68"/>
        </w:numPr>
        <w:spacing w:lineRule="auto"/>
      </w:pPr>
      <w:r>
        <w:rPr/>
        <w:t xml:space="preserve">Documentare il tentativo di ricollocazione</w:t>
      </w:r>
    </w:p>
    <w:p>
      <w:pPr>
        <w:numPr>
          <w:ilvl w:val="0"/>
          <w:numId w:val="68"/>
        </w:numPr>
        <w:spacing w:after="210" w:lineRule="auto"/>
      </w:pPr>
      <w:r>
        <w:rPr>
          <w:b/>
        </w:rPr>
        <w:t xml:space="preserve">Procedura presso Ispettorato del Lavoro (per aziende &gt;15 dipendenti):</w:t>
      </w:r>
    </w:p>
    <w:p>
      <w:pPr>
        <w:numPr>
          <w:ilvl w:val="1"/>
          <w:numId w:val="68"/>
        </w:numPr>
        <w:spacing w:lineRule="auto"/>
      </w:pPr>
      <w:r>
        <w:rPr>
          <w:b/>
        </w:rPr>
        <w:t xml:space="preserve">Nota:</w:t>
      </w:r>
      <w:r>
        <w:rPr/>
        <w:t xml:space="preserve"> Smiledoc attualmente ha 5 dipendenti, quindi </w:t>
      </w:r>
      <w:r>
        <w:rPr>
          <w:b/>
        </w:rPr>
        <w:t xml:space="preserve">non è obbligatoria la procedura presso l'ITL</w:t>
      </w:r>
    </w:p>
    <w:p>
      <w:pPr>
        <w:numPr>
          <w:ilvl w:val="1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Tuttavia, è consigliabile comunque comunicare all'ITL preventivamente per trasparenza</w:t>
      </w:r>
    </w:p>
    <w:p>
      <w:pPr>
        <w:numPr>
          <w:ilvl w:val="1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Se Smiledoc crescerà oltre 15 dipendenti, sarà obbligatorio il tentativo di conciliazione presso l'ITL prima del licenziamento</w:t>
      </w:r>
    </w:p>
    <w:p>
      <w:pPr>
        <w:numPr>
          <w:ilvl w:val="0"/>
          <w:numId w:val="68"/>
        </w:numPr>
        <w:spacing w:after="210" w:lineRule="auto"/>
      </w:pPr>
      <w:r>
        <w:rPr>
          <w:b/>
        </w:rPr>
        <w:t xml:space="preserve">Comunicazione del licenziamento:</w:t>
      </w:r>
    </w:p>
    <w:p>
      <w:pPr>
        <w:numPr>
          <w:ilvl w:val="1"/>
          <w:numId w:val="68"/>
        </w:numPr>
        <w:spacing w:lineRule="auto"/>
      </w:pPr>
      <w:r>
        <w:rPr/>
        <w:t xml:space="preserve">Per iscritto, firmato dal titolare</w:t>
      </w:r>
    </w:p>
    <w:p>
      <w:pPr>
        <w:numPr>
          <w:ilvl w:val="1"/>
          <w:numId w:val="68"/>
        </w:numPr>
        <w:spacing w:lineRule="auto"/>
      </w:pPr>
      <w:r>
        <w:rPr/>
        <w:t xml:space="preserve">Descrizione chiara e circostanziata della riorganizzazione</w:t>
      </w:r>
    </w:p>
    <w:p>
      <w:pPr>
        <w:numPr>
          <w:ilvl w:val="1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Motivazione oggettiva del licenziamento specificamente per il dipendente (non genericità)</w:t>
      </w:r>
    </w:p>
    <w:p>
      <w:pPr>
        <w:numPr>
          <w:ilvl w:val="1"/>
          <w:numId w:val="68"/>
        </w:numPr>
        <w:spacing w:lineRule="auto"/>
      </w:pPr>
      <w:r>
        <w:rPr/>
        <w:t xml:space="preserve">Data di decorrenza e preavviso dovuto (minimo 45 giorni secondo il CCNL)</w:t>
      </w:r>
    </w:p>
    <w:p>
      <w:pPr>
        <w:numPr>
          <w:ilvl w:val="0"/>
          <w:numId w:val="68"/>
        </w:numPr>
        <w:spacing w:after="210" w:lineRule="auto"/>
      </w:pPr>
      <w:r>
        <w:rPr>
          <w:b/>
        </w:rPr>
        <w:t xml:space="preserve">Indennità e TFR:</w:t>
      </w:r>
    </w:p>
    <w:p>
      <w:pPr>
        <w:numPr>
          <w:ilvl w:val="1"/>
          <w:numId w:val="68"/>
        </w:numPr>
        <w:spacing w:lineRule="auto"/>
      </w:pPr>
      <w:r>
        <w:rPr>
          <w:rFonts w:eastAsia="Georgia" w:cs="Georgia" w:ascii="Georgia" w:hAnsi="Georgia"/>
        </w:rPr>
        <w:t xml:space="preserve">Indennità di licenziamento: 1 mese per ogni anno di servizio (secondo il CCNL)</w:t>
      </w:r>
    </w:p>
    <w:p>
      <w:pPr>
        <w:numPr>
          <w:ilvl w:val="1"/>
          <w:numId w:val="68"/>
        </w:numPr>
        <w:spacing w:lineRule="auto"/>
      </w:pPr>
      <w:r>
        <w:rPr/>
        <w:t xml:space="preserve">Versamento del TFR (Trattamento di Fine Rapporto) secondo quanto maturato</w:t>
      </w:r>
    </w:p>
    <w:p>
      <w:pPr>
        <w:numPr>
          <w:ilvl w:val="1"/>
          <w:numId w:val="68"/>
        </w:numPr>
        <w:spacing w:lineRule="auto"/>
      </w:pPr>
      <w:r>
        <w:rPr/>
        <w:t xml:space="preserve">Saldo retributivo per le giornate lavorate</w:t>
      </w:r>
    </w:p>
    <w:p>
      <w:pPr>
        <w:spacing w:after="210" w:lineRule="auto"/>
      </w:pPr>
      <w:r>
        <w:rPr>
          <w:b/>
        </w:rPr>
        <w:t xml:space="preserve">Criteri di Priorità nella Scelta di Chi Licenziare:</w:t>
      </w:r>
    </w:p>
    <w:p>
      <w:pPr>
        <w:numPr>
          <w:ilvl w:val="0"/>
          <w:numId w:val="69"/>
        </w:numPr>
        <w:spacing w:lineRule="auto"/>
      </w:pPr>
      <w:r>
        <w:rPr>
          <w:rFonts w:eastAsia="Georgia" w:cs="Georgia" w:ascii="Georgia" w:hAnsi="Georgia"/>
        </w:rPr>
        <w:t xml:space="preserve">Preferibilmente i dipendenti con anzianità minore</w:t>
      </w:r>
    </w:p>
    <w:p>
      <w:pPr>
        <w:numPr>
          <w:ilvl w:val="0"/>
          <w:numId w:val="69"/>
        </w:numPr>
        <w:spacing w:lineRule="auto"/>
      </w:pPr>
      <w:r>
        <w:rPr/>
        <w:t xml:space="preserve">Considerare la tutela di dipendenti con familiari a carico (se documentato)</w:t>
      </w:r>
    </w:p>
    <w:p>
      <w:pPr>
        <w:numPr>
          <w:ilvl w:val="0"/>
          <w:numId w:val="69"/>
        </w:numPr>
        <w:spacing w:lineRule="auto"/>
      </w:pPr>
      <w:r>
        <w:rPr>
          <w:rFonts w:eastAsia="Georgia" w:cs="Georgia" w:ascii="Georgia" w:hAnsi="Georgia"/>
        </w:rPr>
        <w:t xml:space="preserve">Equità e non discriminazione nella scelta</w:t>
      </w:r>
    </w:p>
    <w:p>
      <w:pPr>
        <w:spacing w:after="210" w:lineRule="auto"/>
      </w:pPr>
      <w:r>
        <w:rPr>
          <w:b/>
        </w:rPr>
        <w:t xml:space="preserve">Documentazione Essenziale per Legittimità:</w:t>
      </w:r>
    </w:p>
    <w:p>
      <w:pPr>
        <w:numPr>
          <w:ilvl w:val="0"/>
          <w:numId w:val="70"/>
        </w:numPr>
        <w:spacing w:lineRule="auto"/>
      </w:pPr>
      <w:r>
        <w:rPr>
          <w:rFonts w:eastAsia="Georgia" w:cs="Georgia" w:ascii="Georgia" w:hAnsi="Georgia"/>
        </w:rPr>
        <w:t xml:space="preserve">Relazione sulla riorganizzazione aziendale (perché è effettivamente necessaria)</w:t>
      </w:r>
    </w:p>
    <w:p>
      <w:pPr>
        <w:numPr>
          <w:ilvl w:val="0"/>
          <w:numId w:val="70"/>
        </w:numPr>
        <w:spacing w:lineRule="auto"/>
      </w:pPr>
      <w:r>
        <w:rPr>
          <w:rFonts w:eastAsia="Georgia" w:cs="Georgia" w:ascii="Georgia" w:hAnsi="Georgia"/>
        </w:rPr>
        <w:t xml:space="preserve">Documentazione dell'effettiva impossibilità di ricollocazione</w:t>
      </w:r>
    </w:p>
    <w:p>
      <w:pPr>
        <w:numPr>
          <w:ilvl w:val="0"/>
          <w:numId w:val="70"/>
        </w:numPr>
        <w:spacing w:lineRule="auto"/>
      </w:pPr>
      <w:r>
        <w:rPr/>
        <w:t xml:space="preserve">Comunicazione al dipendente chiara e tempestiva</w:t>
      </w:r>
    </w:p>
    <w:p>
      <w:pPr>
        <w:numPr>
          <w:ilvl w:val="0"/>
          <w:numId w:val="70"/>
        </w:numPr>
        <w:spacing w:lineRule="auto"/>
      </w:pPr>
      <w:r>
        <w:rPr/>
        <w:t xml:space="preserve">Rispetto dei tempi di preavviso</w:t>
      </w:r>
    </w:p>
    <w:p>
      <w:pPr>
        <w:spacing w:line="271" w:before="240" w:lineRule="auto"/>
      </w:pPr>
      <w:bookmarkStart w:id="82" w:name="bm_13_5_incompatibilità_relaziona_c57295"/>
      <w:r>
        <w:rPr>
          <w:rFonts w:eastAsia="Georgia" w:cs="Georgia" w:ascii="Georgia" w:hAnsi="Georgia"/>
          <w:b/>
          <w:sz w:val="33"/>
        </w:rPr>
        <w:t xml:space="preserve">13.5 Incompatibilità Relazionale Documentata - PROCEDURA SPECIALE</w:t>
      </w:r>
      <w:bookmarkEnd w:id="82"/>
    </w:p>
    <w:p>
      <w:pPr>
        <w:spacing w:after="210" w:lineRule="auto"/>
      </w:pPr>
      <w:r>
        <w:rPr>
          <w:b/>
        </w:rPr>
        <w:t xml:space="preserve">Definizione:</w:t>
      </w:r>
      <w:r>
        <w:rPr>
          <w:rFonts w:eastAsia="Georgia" w:cs="Georgia" w:ascii="Georgia" w:hAnsi="Georgia"/>
        </w:rPr>
        <w:t xml:space="preserve"> per "incompatibilità relazionale" si intende una conflittualità cronica, comportamenti di interferenza sistematica con il lavoro altrui, mancanza di collaborazione costruttiva o atteggiamenti persistentemente scorretti che compromettono il clima lavorativo, nonostante i tentativi di risoluzione.</w:t>
      </w:r>
    </w:p>
    <w:p>
      <w:pPr>
        <w:spacing w:after="210" w:lineRule="auto"/>
      </w:pPr>
      <w:r>
        <w:rPr>
          <w:b/>
        </w:rPr>
        <w:t xml:space="preserve">Importante:</w:t>
      </w:r>
      <w:r>
        <w:rPr>
          <w:rFonts w:eastAsia="Georgia" w:cs="Georgia" w:ascii="Georgia" w:hAnsi="Georgia"/>
        </w:rPr>
        <w:t xml:space="preserve"> l'incompatibilità relazionale è una causa legittima di licenziamento, ma SOLO se adeguatamente documentata e dopo tentativo di risoluzione.</w:t>
      </w:r>
    </w:p>
    <w:p>
      <w:pPr>
        <w:spacing w:after="210" w:lineRule="auto"/>
      </w:pPr>
      <w:r>
        <w:rPr>
          <w:b/>
        </w:rPr>
        <w:t xml:space="preserve">Procedure Richieste:</w:t>
      </w:r>
    </w:p>
    <w:p>
      <w:pPr>
        <w:numPr>
          <w:ilvl w:val="0"/>
          <w:numId w:val="71"/>
        </w:numPr>
        <w:spacing w:after="210" w:lineRule="auto"/>
      </w:pPr>
      <w:r>
        <w:rPr>
          <w:b/>
        </w:rPr>
        <w:t xml:space="preserve">Documentazione del comportamento problematico:</w:t>
      </w:r>
    </w:p>
    <w:p>
      <w:pPr>
        <w:numPr>
          <w:ilvl w:val="1"/>
          <w:numId w:val="71"/>
        </w:numPr>
        <w:spacing w:lineRule="auto"/>
      </w:pPr>
      <w:r>
        <w:rPr/>
        <w:t xml:space="preserve">Data, ora, luogo di ogni episodio problematico</w:t>
      </w:r>
    </w:p>
    <w:p>
      <w:pPr>
        <w:numPr>
          <w:ilvl w:val="1"/>
          <w:numId w:val="71"/>
        </w:numPr>
        <w:spacing w:lineRule="auto"/>
      </w:pPr>
      <w:r>
        <w:rPr/>
        <w:t xml:space="preserve">Descrizione specifica del comportamento (cosa ha detto/fatto)</w:t>
      </w:r>
    </w:p>
    <w:p>
      <w:pPr>
        <w:numPr>
          <w:ilvl w:val="1"/>
          <w:numId w:val="71"/>
        </w:numPr>
        <w:spacing w:lineRule="auto"/>
      </w:pPr>
      <w:r>
        <w:rPr/>
        <w:t xml:space="preserve">Testimoni presenti</w:t>
      </w:r>
    </w:p>
    <w:p>
      <w:pPr>
        <w:numPr>
          <w:ilvl w:val="1"/>
          <w:numId w:val="71"/>
        </w:numPr>
        <w:spacing w:lineRule="auto"/>
      </w:pPr>
      <w:r>
        <w:rPr/>
        <w:t xml:space="preserve">Effetto sul lavoro altrui o sull'ambiente lavorativo</w:t>
      </w:r>
    </w:p>
    <w:p>
      <w:pPr>
        <w:numPr>
          <w:ilvl w:val="0"/>
          <w:numId w:val="71"/>
        </w:numPr>
        <w:spacing w:after="210" w:lineRule="auto"/>
      </w:pPr>
      <w:r>
        <w:rPr>
          <w:b/>
        </w:rPr>
        <w:t xml:space="preserve">Comunicazione al dipendente:</w:t>
      </w:r>
    </w:p>
    <w:p>
      <w:pPr>
        <w:numPr>
          <w:ilvl w:val="1"/>
          <w:numId w:val="71"/>
        </w:numPr>
        <w:spacing w:lineRule="auto"/>
      </w:pPr>
      <w:r>
        <w:rPr/>
        <w:t xml:space="preserve">Incontro privato con il titolare o responsabile</w:t>
      </w:r>
    </w:p>
    <w:p>
      <w:pPr>
        <w:numPr>
          <w:ilvl w:val="1"/>
          <w:numId w:val="71"/>
        </w:numPr>
        <w:spacing w:lineRule="auto"/>
      </w:pPr>
      <w:r>
        <w:rPr/>
        <w:t xml:space="preserve">Descrizione oggettiva dei comportamenti che creano problemi</w:t>
      </w:r>
    </w:p>
    <w:p>
      <w:pPr>
        <w:numPr>
          <w:ilvl w:val="1"/>
          <w:numId w:val="71"/>
        </w:numPr>
        <w:spacing w:lineRule="auto"/>
      </w:pPr>
      <w:r>
        <w:rPr/>
        <w:t xml:space="preserve">Richiesta esplicita di cambio comportamento</w:t>
      </w:r>
    </w:p>
    <w:p>
      <w:pPr>
        <w:numPr>
          <w:ilvl w:val="1"/>
          <w:numId w:val="71"/>
        </w:numPr>
        <w:spacing w:lineRule="auto"/>
      </w:pPr>
      <w:r>
        <w:rPr/>
        <w:t xml:space="preserve">Documentazione scritta dell'incontro</w:t>
      </w:r>
    </w:p>
    <w:p>
      <w:pPr>
        <w:numPr>
          <w:ilvl w:val="0"/>
          <w:numId w:val="71"/>
        </w:numPr>
        <w:spacing w:after="210" w:lineRule="auto"/>
      </w:pPr>
      <w:r>
        <w:rPr>
          <w:b/>
        </w:rPr>
        <w:t xml:space="preserve">Periodo di opportunità:</w:t>
      </w:r>
    </w:p>
    <w:p>
      <w:pPr>
        <w:numPr>
          <w:ilvl w:val="1"/>
          <w:numId w:val="71"/>
        </w:numPr>
        <w:spacing w:lineRule="auto"/>
      </w:pPr>
      <w:r>
        <w:rPr/>
        <w:t xml:space="preserve">Minimo 14 giorni per dimostrare cambiamento comportamentale</w:t>
      </w:r>
    </w:p>
    <w:p>
      <w:pPr>
        <w:numPr>
          <w:ilvl w:val="1"/>
          <w:numId w:val="71"/>
        </w:numPr>
        <w:spacing w:lineRule="auto"/>
      </w:pPr>
      <w:r>
        <w:rPr/>
        <w:t xml:space="preserve">Comunicazione durante questo periodo se i comportamenti problematici continuano</w:t>
      </w:r>
    </w:p>
    <w:p>
      <w:pPr>
        <w:numPr>
          <w:ilvl w:val="1"/>
          <w:numId w:val="71"/>
        </w:numPr>
        <w:spacing w:lineRule="auto"/>
      </w:pPr>
      <w:r>
        <w:rPr/>
        <w:t xml:space="preserve">Eventuale mediazione tra i dipendenti in conflitto</w:t>
      </w:r>
    </w:p>
    <w:p>
      <w:pPr>
        <w:numPr>
          <w:ilvl w:val="0"/>
          <w:numId w:val="71"/>
        </w:numPr>
        <w:spacing w:after="210" w:lineRule="auto"/>
      </w:pPr>
      <w:r>
        <w:rPr>
          <w:b/>
        </w:rPr>
        <w:t xml:space="preserve">Valutazione dell'esito:</w:t>
      </w:r>
    </w:p>
    <w:p>
      <w:pPr>
        <w:numPr>
          <w:ilvl w:val="1"/>
          <w:numId w:val="71"/>
        </w:numPr>
        <w:spacing w:lineRule="auto"/>
      </w:pPr>
      <w:r>
        <w:rPr/>
        <w:t xml:space="preserve">Se i comportamenti continuano e documentati: procedura di licenziamento per giustificato motivo</w:t>
      </w:r>
    </w:p>
    <w:p>
      <w:pPr>
        <w:numPr>
          <w:ilvl w:val="1"/>
          <w:numId w:val="71"/>
        </w:numPr>
        <w:spacing w:lineRule="auto"/>
      </w:pPr>
      <w:r>
        <w:rPr>
          <w:rFonts w:eastAsia="Georgia" w:cs="Georgia" w:ascii="Georgia" w:hAnsi="Georgia"/>
        </w:rPr>
        <w:t xml:space="preserve">Se il comportamento migliora: la questione è considerata risolta</w:t>
      </w:r>
    </w:p>
    <w:p>
      <w:pPr>
        <w:numPr>
          <w:ilvl w:val="0"/>
          <w:numId w:val="71"/>
        </w:numPr>
        <w:spacing w:after="210" w:lineRule="auto"/>
      </w:pPr>
      <w:r>
        <w:rPr>
          <w:b/>
        </w:rPr>
        <w:t xml:space="preserve">Licenziamento per Incompatibilità Relazionale:</w:t>
      </w:r>
    </w:p>
    <w:p>
      <w:pPr>
        <w:numPr>
          <w:ilvl w:val="1"/>
          <w:numId w:val="71"/>
        </w:numPr>
        <w:spacing w:lineRule="auto"/>
      </w:pPr>
      <w:r>
        <w:rPr/>
        <w:t xml:space="preserve">Contestazione formale con documentazione degli episodi</w:t>
      </w:r>
    </w:p>
    <w:p>
      <w:pPr>
        <w:numPr>
          <w:ilvl w:val="1"/>
          <w:numId w:val="71"/>
        </w:numPr>
        <w:spacing w:lineRule="auto"/>
      </w:pPr>
      <w:r>
        <w:rPr/>
        <w:t xml:space="preserve">Diritto di difesa del dipendente</w:t>
      </w:r>
    </w:p>
    <w:p>
      <w:pPr>
        <w:numPr>
          <w:ilvl w:val="1"/>
          <w:numId w:val="71"/>
        </w:numPr>
        <w:spacing w:lineRule="auto"/>
      </w:pPr>
      <w:r>
        <w:rPr/>
        <w:t xml:space="preserve">Comunicazione del licenziamento per iscritto con motivi specifici</w:t>
      </w:r>
    </w:p>
    <w:p>
      <w:pPr>
        <w:numPr>
          <w:ilvl w:val="1"/>
          <w:numId w:val="71"/>
        </w:numPr>
        <w:spacing w:lineRule="auto"/>
      </w:pPr>
      <w:r>
        <w:rPr/>
        <w:t xml:space="preserve">Preavviso minimo 30 giorni</w:t>
      </w:r>
    </w:p>
    <w:p>
      <w:pPr>
        <w:spacing w:after="210" w:lineRule="auto"/>
      </w:pPr>
      <w:r>
        <w:rPr>
          <w:b/>
        </w:rPr>
        <w:t xml:space="preserve">Protezione dal Licenziamento Pretestuale: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Lo Studio si impegna a non utilizzare l'incompatibilità relazionale come pretesto per licenziare dipendenti per ragioni realmente discriminatorie. Il giudice verificherà se l'incompatibilità è obiettiva o è mascheramento di discriminazione.</w:t>
      </w:r>
    </w:p>
    <w:p>
      <w:pPr>
        <w:spacing w:line="271" w:before="240" w:lineRule="auto"/>
      </w:pPr>
      <w:bookmarkStart w:id="83" w:name="bm_13_6_formalizzazione_della_cessazione"/>
      <w:r>
        <w:rPr>
          <w:b/>
          <w:sz w:val="33"/>
        </w:rPr>
        <w:t xml:space="preserve">13.6 Formalizzazione della Cessazione</w:t>
      </w:r>
      <w:bookmarkEnd w:id="83"/>
    </w:p>
    <w:p>
      <w:pPr>
        <w:spacing w:after="210" w:lineRule="auto"/>
      </w:pPr>
      <w:r>
        <w:rPr/>
        <w:t xml:space="preserve">Al termine del rapporto di lavoro:</w:t>
      </w:r>
    </w:p>
    <w:p>
      <w:pPr>
        <w:numPr>
          <w:ilvl w:val="0"/>
          <w:numId w:val="72"/>
        </w:numPr>
        <w:spacing w:lineRule="auto"/>
      </w:pPr>
      <w:r>
        <w:rPr/>
        <w:t xml:space="preserve">Viene redatto il </w:t>
      </w:r>
      <w:r>
        <w:rPr>
          <w:b/>
        </w:rPr>
        <w:t xml:space="preserve">certificato di fine rapporto</w:t>
      </w:r>
      <w:r>
        <w:rPr/>
        <w:t xml:space="preserve"> (modulo Unificato)</w:t>
      </w:r>
    </w:p>
    <w:p>
      <w:pPr>
        <w:numPr>
          <w:ilvl w:val="0"/>
          <w:numId w:val="72"/>
        </w:numPr>
        <w:spacing w:lineRule="auto"/>
      </w:pPr>
      <w:r>
        <w:rPr/>
        <w:t xml:space="preserve">Viene effettuato il </w:t>
      </w:r>
      <w:r>
        <w:rPr>
          <w:b/>
        </w:rPr>
        <w:t xml:space="preserve">saldo retributivo</w:t>
      </w:r>
      <w:r>
        <w:rPr/>
        <w:t xml:space="preserve"> entro i termini previsti dal CCNL</w:t>
      </w:r>
    </w:p>
    <w:p>
      <w:pPr>
        <w:numPr>
          <w:ilvl w:val="0"/>
          <w:numId w:val="72"/>
        </w:numPr>
        <w:spacing w:lineRule="auto"/>
      </w:pPr>
      <w:r>
        <w:rPr/>
        <w:t xml:space="preserve">Viene </w:t>
      </w:r>
      <w:r>
        <w:rPr>
          <w:b/>
        </w:rPr>
        <w:t xml:space="preserve">restituita la documentazione</w:t>
      </w:r>
      <w:r>
        <w:rPr/>
        <w:t xml:space="preserve"> personale del dipendente</w:t>
      </w:r>
    </w:p>
    <w:p>
      <w:pPr>
        <w:numPr>
          <w:ilvl w:val="0"/>
          <w:numId w:val="72"/>
        </w:numPr>
        <w:spacing w:lineRule="auto"/>
      </w:pPr>
      <w:r>
        <w:rPr/>
        <w:t xml:space="preserve">Vengono </w:t>
      </w:r>
      <w:r>
        <w:rPr>
          <w:b/>
        </w:rPr>
        <w:t xml:space="preserve">riconsegnati tutti i beni aziendali</w:t>
      </w:r>
      <w:r>
        <w:rPr/>
        <w:t xml:space="preserve"> (chiavi, dispositivi, materiali)</w:t>
      </w:r>
    </w:p>
    <w:p>
      <w:pPr>
        <w:numPr>
          <w:ilvl w:val="0"/>
          <w:numId w:val="72"/>
        </w:numPr>
        <w:spacing w:lineRule="auto"/>
      </w:pPr>
      <w:r>
        <w:rPr/>
        <w:t xml:space="preserve">Viene </w:t>
      </w:r>
      <w:r>
        <w:rPr>
          <w:b/>
        </w:rPr>
        <w:t xml:space="preserve">cancellato l'accesso</w:t>
      </w:r>
      <w:r>
        <w:rPr/>
        <w:t xml:space="preserve"> ai sistemi informativi e locali dello Studio</w:t>
      </w:r>
    </w:p>
    <w:p>
      <w:pPr>
        <w:spacing w:line="271" w:before="240" w:lineRule="auto"/>
      </w:pPr>
      <w:bookmarkStart w:id="84" w:name="bm_13_5_documento_unico_di_lavoro"/>
      <w:r>
        <w:rPr>
          <w:b/>
          <w:sz w:val="33"/>
        </w:rPr>
        <w:t xml:space="preserve">13.5 Documento Unico di Lavoro</w:t>
      </w:r>
      <w:bookmarkEnd w:id="84"/>
    </w:p>
    <w:p>
      <w:pPr>
        <w:spacing w:after="210" w:lineRule="auto"/>
      </w:pPr>
      <w:r>
        <w:rPr/>
        <w:t xml:space="preserve">Al cessare del rapporto di lavoro, lo Studio fornisce il </w:t>
      </w:r>
      <w:r>
        <w:rPr>
          <w:b/>
        </w:rPr>
        <w:t xml:space="preserve">DUL (Documento Unico di Lavoro)</w:t>
      </w:r>
      <w:r>
        <w:rPr/>
        <w:t xml:space="preserve"> che riporta:</w:t>
      </w:r>
    </w:p>
    <w:p>
      <w:pPr>
        <w:numPr>
          <w:ilvl w:val="0"/>
          <w:numId w:val="73"/>
        </w:numPr>
        <w:spacing w:lineRule="auto"/>
      </w:pPr>
      <w:r>
        <w:rPr/>
        <w:t xml:space="preserve">Date di assunzione e cessazione</w:t>
      </w:r>
    </w:p>
    <w:p>
      <w:pPr>
        <w:numPr>
          <w:ilvl w:val="0"/>
          <w:numId w:val="73"/>
        </w:numPr>
        <w:spacing w:lineRule="auto"/>
      </w:pPr>
      <w:r>
        <w:rPr/>
        <w:t xml:space="preserve">Inquadramento e livello contrattuale</w:t>
      </w:r>
    </w:p>
    <w:p>
      <w:pPr>
        <w:numPr>
          <w:ilvl w:val="0"/>
          <w:numId w:val="73"/>
        </w:numPr>
        <w:spacing w:lineRule="auto"/>
      </w:pPr>
      <w:r>
        <w:rPr/>
        <w:t xml:space="preserve">Retribuzione media percepita</w:t>
      </w:r>
    </w:p>
    <w:p>
      <w:pPr>
        <w:numPr>
          <w:ilvl w:val="0"/>
          <w:numId w:val="73"/>
        </w:numPr>
        <w:spacing w:lineRule="auto"/>
      </w:pPr>
      <w:r>
        <w:rPr/>
        <w:t xml:space="preserve">Tredicesima e gratifiche</w:t>
      </w:r>
    </w:p>
    <w:p>
      <w:pPr>
        <w:numPr>
          <w:ilvl w:val="0"/>
          <w:numId w:val="73"/>
        </w:numPr>
        <w:spacing w:lineRule="auto"/>
      </w:pPr>
      <w:r>
        <w:rPr/>
        <w:t xml:space="preserve">Giorni di ferie non fruiti (se liquidate)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85" w:name="bm_14_trattamento_economico"/>
      <w:r>
        <w:rPr>
          <w:b/>
          <w:sz w:val="42"/>
        </w:rPr>
        <w:t xml:space="preserve">14. TRATTAMENTO ECONOMICO</w:t>
      </w:r>
      <w:bookmarkEnd w:id="85"/>
    </w:p>
    <w:p>
      <w:pPr>
        <w:spacing w:line="271" w:before="240" w:lineRule="auto"/>
      </w:pPr>
      <w:bookmarkStart w:id="86" w:name="bm_14_1_retribuzione_base"/>
      <w:r>
        <w:rPr>
          <w:b/>
          <w:sz w:val="33"/>
        </w:rPr>
        <w:t xml:space="preserve">14.1 Retribuzione Base</w:t>
      </w:r>
      <w:bookmarkEnd w:id="8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La retribuzione è determinata in conformità al CCNL Studi Odontoiatrici vigente (valido dal 26 luglio 2024 al 26 luglio 2027), secondo il livello contrattuale assegnato al momento dell'assunzione.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La retribuzione minima mensile è quella prevista dal CCNL, aumentata di eventuali integrazioni determinate da:</w:t>
      </w:r>
    </w:p>
    <w:p>
      <w:pPr>
        <w:numPr>
          <w:ilvl w:val="0"/>
          <w:numId w:val="74"/>
        </w:numPr>
        <w:spacing w:lineRule="auto"/>
      </w:pPr>
      <w:r>
        <w:rPr/>
        <w:t xml:space="preserve">Competenze acquisite e certificazioni possedute</w:t>
      </w:r>
    </w:p>
    <w:p>
      <w:pPr>
        <w:numPr>
          <w:ilvl w:val="0"/>
          <w:numId w:val="74"/>
        </w:numPr>
        <w:spacing w:lineRule="auto"/>
      </w:pPr>
      <w:r>
        <w:rPr/>
        <w:t xml:space="preserve">Esperienza professionale precedente</w:t>
      </w:r>
    </w:p>
    <w:p>
      <w:pPr>
        <w:numPr>
          <w:ilvl w:val="0"/>
          <w:numId w:val="74"/>
        </w:numPr>
        <w:spacing w:lineRule="auto"/>
      </w:pPr>
      <w:r>
        <w:rPr/>
        <w:t xml:space="preserve">Accordo individuale al momento dell'assunzione</w:t>
      </w:r>
    </w:p>
    <w:p>
      <w:pPr>
        <w:spacing w:line="271" w:before="240" w:lineRule="auto"/>
      </w:pPr>
      <w:bookmarkStart w:id="87" w:name="bm_14_2_componenti_della_retribuzione"/>
      <w:r>
        <w:rPr>
          <w:b/>
          <w:sz w:val="33"/>
        </w:rPr>
        <w:t xml:space="preserve">14.2 Componenti della Retribuzione</w:t>
      </w:r>
      <w:bookmarkEnd w:id="87"/>
    </w:p>
    <w:p>
      <w:pPr>
        <w:spacing w:after="210" w:lineRule="auto"/>
      </w:pPr>
      <w:r>
        <w:rPr/>
        <w:t xml:space="preserve">La retribuzione comprende:</w:t>
      </w:r>
    </w:p>
    <w:p>
      <w:pPr>
        <w:numPr>
          <w:ilvl w:val="0"/>
          <w:numId w:val="75"/>
        </w:numPr>
        <w:spacing w:lineRule="auto"/>
      </w:pPr>
      <w:r>
        <w:rPr>
          <w:b/>
        </w:rPr>
        <w:t xml:space="preserve">Stipendio base</w:t>
      </w:r>
      <w:r>
        <w:rPr/>
        <w:t xml:space="preserve"> mensile (fisso)</w:t>
      </w:r>
    </w:p>
    <w:p>
      <w:pPr>
        <w:numPr>
          <w:ilvl w:val="0"/>
          <w:numId w:val="75"/>
        </w:numPr>
        <w:spacing w:lineRule="auto"/>
      </w:pPr>
      <w:r>
        <w:rPr>
          <w:b/>
        </w:rPr>
        <w:t xml:space="preserve">Scatti di anzianità</w:t>
      </w:r>
      <w:r>
        <w:rPr/>
        <w:t xml:space="preserve"> (aumenti annuali previsti dal CCNL)</w:t>
      </w:r>
    </w:p>
    <w:p>
      <w:pPr>
        <w:numPr>
          <w:ilvl w:val="0"/>
          <w:numId w:val="75"/>
        </w:numPr>
        <w:spacing w:lineRule="auto"/>
      </w:pPr>
      <w:r>
        <w:rPr>
          <w:b/>
        </w:rPr>
        <w:t xml:space="preserve">Tredicesima mensilità</w:t>
      </w:r>
      <w:r>
        <w:rPr>
          <w:rFonts w:eastAsia="Georgia" w:cs="Georgia" w:ascii="Georgia" w:hAnsi="Georgia"/>
        </w:rPr>
        <w:t xml:space="preserve"> (una mensilità aggiuntiva versata prima di Natale)</w:t>
      </w:r>
    </w:p>
    <w:p>
      <w:pPr>
        <w:numPr>
          <w:ilvl w:val="0"/>
          <w:numId w:val="75"/>
        </w:numPr>
        <w:spacing w:lineRule="auto"/>
      </w:pPr>
      <w:r>
        <w:rPr>
          <w:b/>
        </w:rPr>
        <w:t xml:space="preserve">Fourteenth</w:t>
      </w:r>
      <w:r>
        <w:rPr>
          <w:rFonts w:eastAsia="Georgia" w:cs="Georgia" w:ascii="Georgia" w:hAnsi="Georgia"/>
        </w:rPr>
        <w:t xml:space="preserve"> (se prevista dall'accordo aziendale - mensilità di luglio)</w:t>
      </w:r>
    </w:p>
    <w:p>
      <w:pPr>
        <w:numPr>
          <w:ilvl w:val="0"/>
          <w:numId w:val="75"/>
        </w:numPr>
        <w:spacing w:lineRule="auto"/>
      </w:pPr>
      <w:r>
        <w:rPr>
          <w:b/>
        </w:rPr>
        <w:t xml:space="preserve">Bonus e gratifiche</w:t>
      </w:r>
      <w:r>
        <w:rPr/>
        <w:t xml:space="preserve"> secondo accordi collettivi o individuali</w:t>
      </w:r>
    </w:p>
    <w:p>
      <w:pPr>
        <w:numPr>
          <w:ilvl w:val="0"/>
          <w:numId w:val="75"/>
        </w:numPr>
        <w:spacing w:lineRule="auto"/>
      </w:pPr>
      <w:r>
        <w:rPr>
          <w:b/>
        </w:rPr>
        <w:t xml:space="preserve">Indennità specifiche</w:t>
      </w:r>
      <w:r>
        <w:rPr/>
        <w:t xml:space="preserve"> (malattia, ferie non godute, etc.)</w:t>
      </w:r>
    </w:p>
    <w:p>
      <w:pPr>
        <w:numPr>
          <w:ilvl w:val="0"/>
          <w:numId w:val="75"/>
        </w:numPr>
        <w:spacing w:lineRule="auto"/>
      </w:pPr>
      <w:r>
        <w:rPr>
          <w:b/>
        </w:rPr>
        <w:t xml:space="preserve">Rimborsi</w:t>
      </w:r>
      <w:r>
        <w:rPr/>
        <w:t xml:space="preserve"> per spese sostenute per lavoro (se opportunamente documentate)</w:t>
      </w:r>
    </w:p>
    <w:p>
      <w:pPr>
        <w:spacing w:line="271" w:before="240" w:lineRule="auto"/>
      </w:pPr>
      <w:bookmarkStart w:id="88" w:name="bm_14_3_periodi_di_pagamento"/>
      <w:r>
        <w:rPr>
          <w:b/>
          <w:sz w:val="33"/>
        </w:rPr>
        <w:t xml:space="preserve">14.3 Periodi di Pagamento</w:t>
      </w:r>
      <w:bookmarkEnd w:id="8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La retribuzione è corrisposta:</w:t>
      </w:r>
    </w:p>
    <w:p>
      <w:pPr>
        <w:numPr>
          <w:ilvl w:val="0"/>
          <w:numId w:val="76"/>
        </w:numPr>
        <w:spacing w:lineRule="auto"/>
      </w:pPr>
      <w:r>
        <w:rPr>
          <w:b/>
        </w:rPr>
        <w:t xml:space="preserve">Stipendio mensile:</w:t>
      </w:r>
      <w:r>
        <w:rPr/>
        <w:t xml:space="preserve"> entro il 5 del mese successivo</w:t>
      </w:r>
    </w:p>
    <w:p>
      <w:pPr>
        <w:numPr>
          <w:ilvl w:val="0"/>
          <w:numId w:val="76"/>
        </w:numPr>
        <w:spacing w:lineRule="auto"/>
      </w:pPr>
      <w:r>
        <w:rPr>
          <w:b/>
        </w:rPr>
        <w:t xml:space="preserve">Tredicesima:</w:t>
      </w:r>
      <w:r>
        <w:rPr/>
        <w:t xml:space="preserve"> in genere in novembre o dicembre</w:t>
      </w:r>
    </w:p>
    <w:p>
      <w:pPr>
        <w:numPr>
          <w:ilvl w:val="0"/>
          <w:numId w:val="76"/>
        </w:numPr>
        <w:spacing w:lineRule="auto"/>
      </w:pPr>
      <w:r>
        <w:rPr>
          <w:b/>
        </w:rPr>
        <w:t xml:space="preserve">Assegni familiari:</w:t>
      </w:r>
      <w:r>
        <w:rPr/>
        <w:t xml:space="preserve"> secondo le disposizioni INPS</w:t>
      </w:r>
    </w:p>
    <w:p>
      <w:pPr>
        <w:numPr>
          <w:ilvl w:val="0"/>
          <w:numId w:val="76"/>
        </w:numPr>
        <w:spacing w:lineRule="auto"/>
      </w:pPr>
      <w:r>
        <w:rPr>
          <w:b/>
        </w:rPr>
        <w:t xml:space="preserve">Ratei retributivi:</w:t>
      </w:r>
      <w:r>
        <w:rPr/>
        <w:t xml:space="preserve"> proporzionali ai giorni di effettivo lavoro</w:t>
      </w:r>
    </w:p>
    <w:p>
      <w:pPr>
        <w:spacing w:line="271" w:before="240" w:lineRule="auto"/>
      </w:pPr>
      <w:bookmarkStart w:id="89" w:name="bm_14_4_trattenute_sulla_retribuzione"/>
      <w:r>
        <w:rPr>
          <w:b/>
          <w:sz w:val="33"/>
        </w:rPr>
        <w:t xml:space="preserve">14.4 Trattenute sulla Retribuzione</w:t>
      </w:r>
      <w:bookmarkEnd w:id="89"/>
    </w:p>
    <w:p>
      <w:pPr>
        <w:spacing w:after="210" w:lineRule="auto"/>
      </w:pPr>
      <w:r>
        <w:rPr/>
        <w:t xml:space="preserve">Sulla retribuzione lordo vengono applicate trattenute:</w:t>
      </w:r>
    </w:p>
    <w:p>
      <w:pPr>
        <w:numPr>
          <w:ilvl w:val="0"/>
          <w:numId w:val="77"/>
        </w:numPr>
        <w:spacing w:lineRule="auto"/>
      </w:pPr>
      <w:r>
        <w:rPr>
          <w:b/>
        </w:rPr>
        <w:t xml:space="preserve">Contributi previdenziali</w:t>
      </w:r>
      <w:r>
        <w:rPr>
          <w:rFonts w:eastAsia="Georgia" w:cs="Georgia" w:ascii="Georgia" w:hAnsi="Georgia"/>
        </w:rPr>
        <w:t xml:space="preserve"> (INPS - dipendente): ~8,19% della retribuzione lorda</w:t>
      </w:r>
    </w:p>
    <w:p>
      <w:pPr>
        <w:numPr>
          <w:ilvl w:val="0"/>
          <w:numId w:val="77"/>
        </w:numPr>
        <w:spacing w:lineRule="auto"/>
      </w:pPr>
      <w:r>
        <w:rPr>
          <w:b/>
        </w:rPr>
        <w:t xml:space="preserve">Imposta sul reddito</w:t>
      </w:r>
      <w:r>
        <w:rPr/>
        <w:t xml:space="preserve"> (IRPEF): secondo scaglioni progressivi</w:t>
      </w:r>
    </w:p>
    <w:p>
      <w:pPr>
        <w:numPr>
          <w:ilvl w:val="0"/>
          <w:numId w:val="77"/>
        </w:numPr>
        <w:spacing w:lineRule="auto"/>
      </w:pPr>
      <w:r>
        <w:rPr>
          <w:b/>
        </w:rPr>
        <w:t xml:space="preserve">Addizionali regionali e comunali</w:t>
      </w:r>
      <w:r>
        <w:rPr/>
        <w:t xml:space="preserve">: secondo la residenza del dipendente</w:t>
      </w:r>
    </w:p>
    <w:p>
      <w:pPr>
        <w:numPr>
          <w:ilvl w:val="0"/>
          <w:numId w:val="77"/>
        </w:numPr>
        <w:spacing w:lineRule="auto"/>
      </w:pPr>
      <w:r>
        <w:rPr>
          <w:b/>
        </w:rPr>
        <w:t xml:space="preserve">Trattenute disciplinari</w:t>
      </w:r>
      <w:r>
        <w:rPr/>
        <w:t xml:space="preserve"> (per ritardi, assenze, danni): previa comunicazione scritta e documentazione</w:t>
      </w:r>
    </w:p>
    <w:p>
      <w:pPr>
        <w:numPr>
          <w:ilvl w:val="0"/>
          <w:numId w:val="77"/>
        </w:numPr>
        <w:spacing w:lineRule="auto"/>
      </w:pPr>
      <w:r>
        <w:rPr>
          <w:b/>
        </w:rPr>
        <w:t xml:space="preserve">Ordini di pagamento</w:t>
      </w:r>
      <w:r>
        <w:rPr/>
        <w:t xml:space="preserve"> (alimentari, pignoramenti): obbligatori per disposizione giudiziale</w:t>
      </w:r>
    </w:p>
    <w:p>
      <w:pPr>
        <w:spacing w:after="210" w:lineRule="auto"/>
      </w:pPr>
      <w:r>
        <w:rPr>
          <w:b/>
        </w:rPr>
        <w:t xml:space="preserve">Limite massimo delle trattenute disciplinari:</w:t>
      </w:r>
      <w:r>
        <w:rPr/>
        <w:t xml:space="preserve"> Non possono superare il 10% della retribuzione mensile lorda, salvo diverse previsioni contrattuali o giudiziali.</w:t>
      </w:r>
    </w:p>
    <w:p>
      <w:pPr>
        <w:spacing w:line="271" w:before="240" w:lineRule="auto"/>
      </w:pPr>
      <w:bookmarkStart w:id="90" w:name="bm_14_5_certificazione_fiscale_cud"/>
      <w:r>
        <w:rPr>
          <w:b/>
          <w:sz w:val="33"/>
        </w:rPr>
        <w:t xml:space="preserve">14.5 Certificazione Fiscale (CUD)</w:t>
      </w:r>
      <w:bookmarkEnd w:id="90"/>
    </w:p>
    <w:p>
      <w:pPr>
        <w:spacing w:after="210" w:lineRule="auto"/>
      </w:pPr>
      <w:r>
        <w:rPr/>
        <w:t xml:space="preserve">Lo Studio fornisce annualmente a ogni dipendente la </w:t>
      </w:r>
      <w:r>
        <w:rPr>
          <w:b/>
        </w:rPr>
        <w:t xml:space="preserve">Certificazione Unica (CU)</w:t>
      </w:r>
      <w:r>
        <w:rPr/>
        <w:t xml:space="preserve"> che riporta:</w:t>
      </w:r>
    </w:p>
    <w:p>
      <w:pPr>
        <w:numPr>
          <w:ilvl w:val="0"/>
          <w:numId w:val="78"/>
        </w:numPr>
        <w:spacing w:lineRule="auto"/>
      </w:pPr>
      <w:r>
        <w:rPr/>
        <w:t xml:space="preserve">Retribuzione lorda percepita</w:t>
      </w:r>
    </w:p>
    <w:p>
      <w:pPr>
        <w:numPr>
          <w:ilvl w:val="0"/>
          <w:numId w:val="78"/>
        </w:numPr>
        <w:spacing w:lineRule="auto"/>
      </w:pPr>
      <w:r>
        <w:rPr/>
        <w:t xml:space="preserve">Contributi previdenziali versati</w:t>
      </w:r>
    </w:p>
    <w:p>
      <w:pPr>
        <w:numPr>
          <w:ilvl w:val="0"/>
          <w:numId w:val="78"/>
        </w:numPr>
        <w:spacing w:lineRule="auto"/>
      </w:pPr>
      <w:r>
        <w:rPr/>
        <w:t xml:space="preserve">Imposte trattenute</w:t>
      </w:r>
    </w:p>
    <w:p>
      <w:pPr>
        <w:numPr>
          <w:ilvl w:val="0"/>
          <w:numId w:val="78"/>
        </w:numPr>
        <w:spacing w:lineRule="auto"/>
      </w:pPr>
      <w:r>
        <w:rPr/>
        <w:t xml:space="preserve">Periodi di assenza (malattia, ferie, etc.)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91" w:name="bm_14_bis_monitoraggio_della_perf_337a15"/>
      <w:r>
        <w:rPr>
          <w:rFonts w:eastAsia="Georgia" w:cs="Georgia" w:ascii="Georgia" w:hAnsi="Georgia"/>
          <w:b/>
          <w:sz w:val="42"/>
        </w:rPr>
        <w:t xml:space="preserve">14.BIS MONITORAGGIO DELLA PERFORMANCE E TRACCIABILITÀ</w:t>
      </w:r>
      <w:bookmarkEnd w:id="91"/>
    </w:p>
    <w:p>
      <w:pPr>
        <w:spacing w:line="271" w:before="240" w:lineRule="auto"/>
      </w:pPr>
      <w:bookmarkStart w:id="92" w:name="bm_14_bis_1_sistema_di_monitoragg_5decb5"/>
      <w:r>
        <w:rPr>
          <w:b/>
          <w:sz w:val="33"/>
        </w:rPr>
        <w:t xml:space="preserve">14.BIS.1 Sistema di Monitoraggio Della Performance</w:t>
      </w:r>
      <w:bookmarkEnd w:id="92"/>
    </w:p>
    <w:p>
      <w:pPr>
        <w:spacing w:after="210" w:lineRule="auto"/>
      </w:pPr>
      <w:r>
        <w:rPr/>
        <w:t xml:space="preserve">Al fine di documentare l'adeguato svolgimento dei compiti e fornire evidenze obiettive in caso di controversia legale, lo Studio adotta il seguente sistema:</w:t>
      </w:r>
    </w:p>
    <w:p>
      <w:pPr>
        <w:spacing w:after="210" w:lineRule="auto"/>
      </w:pPr>
      <w:r>
        <w:rPr>
          <w:b/>
        </w:rPr>
        <w:t xml:space="preserve">Registro della Presenza e Puntualità:</w:t>
      </w:r>
    </w:p>
    <w:p>
      <w:pPr>
        <w:numPr>
          <w:ilvl w:val="0"/>
          <w:numId w:val="79"/>
        </w:numPr>
        <w:spacing w:lineRule="auto"/>
      </w:pPr>
      <w:r>
        <w:rPr/>
        <w:t xml:space="preserve">Timbratura digitale o cartacea quotidiana</w:t>
      </w:r>
    </w:p>
    <w:p>
      <w:pPr>
        <w:numPr>
          <w:ilvl w:val="0"/>
          <w:numId w:val="79"/>
        </w:numPr>
        <w:spacing w:lineRule="auto"/>
      </w:pPr>
      <w:r>
        <w:rPr/>
        <w:t xml:space="preserve">Registrazione automatica degli ingressi e uscite</w:t>
      </w:r>
    </w:p>
    <w:p>
      <w:pPr>
        <w:numPr>
          <w:ilvl w:val="0"/>
          <w:numId w:val="79"/>
        </w:numPr>
        <w:spacing w:lineRule="auto"/>
      </w:pPr>
      <w:r>
        <w:rPr/>
        <w:t xml:space="preserve">Conservazione dei dati per almeno 3 anni</w:t>
      </w:r>
    </w:p>
    <w:p>
      <w:pPr>
        <w:numPr>
          <w:ilvl w:val="0"/>
          <w:numId w:val="79"/>
        </w:numPr>
        <w:spacing w:lineRule="auto"/>
      </w:pPr>
      <w:r>
        <w:rPr/>
        <w:t xml:space="preserve">Disponibile per il dipendente su richiesta</w:t>
      </w:r>
    </w:p>
    <w:p>
      <w:pPr>
        <w:spacing w:after="210" w:lineRule="auto"/>
      </w:pPr>
      <w:r>
        <w:rPr>
          <w:b/>
        </w:rPr>
        <w:t xml:space="preserve">Registro degli Incidenti e Violazioni:</w:t>
      </w:r>
    </w:p>
    <w:p>
      <w:pPr>
        <w:numPr>
          <w:ilvl w:val="0"/>
          <w:numId w:val="80"/>
        </w:numPr>
        <w:spacing w:lineRule="auto"/>
      </w:pPr>
      <w:r>
        <w:rPr/>
        <w:t xml:space="preserve">Documentazione di ogni violazione del Regolamento</w:t>
      </w:r>
    </w:p>
    <w:p>
      <w:pPr>
        <w:numPr>
          <w:ilvl w:val="0"/>
          <w:numId w:val="80"/>
        </w:numPr>
        <w:spacing w:lineRule="auto"/>
      </w:pPr>
      <w:r>
        <w:rPr/>
        <w:t xml:space="preserve">Data, ora, descrizione fattuale della violazione</w:t>
      </w:r>
    </w:p>
    <w:p>
      <w:pPr>
        <w:numPr>
          <w:ilvl w:val="0"/>
          <w:numId w:val="80"/>
        </w:numPr>
        <w:spacing w:lineRule="auto"/>
      </w:pPr>
      <w:r>
        <w:rPr/>
        <w:t xml:space="preserve">Provvedimento disciplinare adottato (se any)</w:t>
      </w:r>
    </w:p>
    <w:p>
      <w:pPr>
        <w:numPr>
          <w:ilvl w:val="0"/>
          <w:numId w:val="80"/>
        </w:numPr>
        <w:spacing w:lineRule="auto"/>
      </w:pPr>
      <w:r>
        <w:rPr/>
        <w:t xml:space="preserve">Firma del dipendente (per riconoscimento della ricezione della comunicazione)</w:t>
      </w:r>
    </w:p>
    <w:p>
      <w:pPr>
        <w:numPr>
          <w:ilvl w:val="0"/>
          <w:numId w:val="80"/>
        </w:numPr>
        <w:spacing w:lineRule="auto"/>
      </w:pPr>
      <w:r>
        <w:rPr/>
        <w:t xml:space="preserve">Conservazione nel fascicolo personale</w:t>
      </w:r>
    </w:p>
    <w:p>
      <w:pPr>
        <w:spacing w:after="210" w:lineRule="auto"/>
      </w:pPr>
      <w:r>
        <w:rPr>
          <w:b/>
        </w:rPr>
        <w:t xml:space="preserve">Registrazione delle Comunicazioni Critiche:</w:t>
      </w:r>
    </w:p>
    <w:p>
      <w:pPr>
        <w:numPr>
          <w:ilvl w:val="0"/>
          <w:numId w:val="81"/>
        </w:numPr>
        <w:spacing w:lineRule="auto"/>
      </w:pPr>
      <w:r>
        <w:rPr>
          <w:rFonts w:eastAsia="Georgia" w:cs="Georgia" w:ascii="Georgia" w:hAnsi="Georgia"/>
        </w:rPr>
        <w:t xml:space="preserve">Qualsiasi comunicazione riguardante insufficiente performance o comportamento problematico è documentata per iscritto</w:t>
      </w:r>
    </w:p>
    <w:p>
      <w:pPr>
        <w:numPr>
          <w:ilvl w:val="0"/>
          <w:numId w:val="81"/>
        </w:numPr>
        <w:spacing w:lineRule="auto"/>
      </w:pPr>
      <w:r>
        <w:rPr/>
        <w:t xml:space="preserve">Data, ora, luogo, contenuto, testimoni presenti</w:t>
      </w:r>
    </w:p>
    <w:p>
      <w:pPr>
        <w:numPr>
          <w:ilvl w:val="0"/>
          <w:numId w:val="81"/>
        </w:numPr>
        <w:spacing w:lineRule="auto"/>
      </w:pPr>
      <w:r>
        <w:rPr/>
        <w:t xml:space="preserve">Copia fornita al dipendente entro 24 ore</w:t>
      </w:r>
    </w:p>
    <w:p>
      <w:pPr>
        <w:numPr>
          <w:ilvl w:val="0"/>
          <w:numId w:val="81"/>
        </w:numPr>
        <w:spacing w:lineRule="auto"/>
      </w:pPr>
      <w:r>
        <w:rPr/>
        <w:t xml:space="preserve">Copia conservata negli atti</w:t>
      </w:r>
    </w:p>
    <w:p>
      <w:pPr>
        <w:spacing w:after="210" w:lineRule="auto"/>
      </w:pPr>
      <w:r>
        <w:rPr>
          <w:b/>
        </w:rPr>
        <w:t xml:space="preserve">Valutazioni di Performance Periodiche:</w:t>
      </w:r>
    </w:p>
    <w:p>
      <w:pPr>
        <w:numPr>
          <w:ilvl w:val="0"/>
          <w:numId w:val="82"/>
        </w:numPr>
        <w:spacing w:lineRule="auto"/>
      </w:pPr>
      <w:r>
        <w:rPr/>
        <w:t xml:space="preserve">Almeno una valutazione formale annuale per i dipendenti con contratto indeterminato</w:t>
      </w:r>
    </w:p>
    <w:p>
      <w:pPr>
        <w:numPr>
          <w:ilvl w:val="0"/>
          <w:numId w:val="82"/>
        </w:numPr>
        <w:spacing w:lineRule="auto"/>
      </w:pPr>
      <w:r>
        <w:rPr/>
        <w:t xml:space="preserve">Valutazioni intermedie (ogni 3-6 mesi) per dipendenti in primo periodo di servizio</w:t>
      </w:r>
    </w:p>
    <w:p>
      <w:pPr>
        <w:numPr>
          <w:ilvl w:val="0"/>
          <w:numId w:val="82"/>
        </w:numPr>
        <w:spacing w:lineRule="auto"/>
      </w:pPr>
      <w:r>
        <w:rPr/>
        <w:t xml:space="preserve">Documentazione scritta della valutazione con criterio utilizzati</w:t>
      </w:r>
    </w:p>
    <w:p>
      <w:pPr>
        <w:numPr>
          <w:ilvl w:val="0"/>
          <w:numId w:val="82"/>
        </w:numPr>
        <w:spacing w:lineRule="auto"/>
      </w:pPr>
      <w:r>
        <w:rPr/>
        <w:t xml:space="preserve">Copia fornita al dipendente</w:t>
      </w:r>
    </w:p>
    <w:p>
      <w:pPr>
        <w:spacing w:line="271" w:before="240" w:lineRule="auto"/>
      </w:pPr>
      <w:bookmarkStart w:id="93" w:name="bm_14_bis_2_diritto_di_accesso_ag_ca7563"/>
      <w:r>
        <w:rPr>
          <w:b/>
          <w:sz w:val="33"/>
        </w:rPr>
        <w:t xml:space="preserve">14.BIS.2 Diritto di Accesso agli Atti Personali</w:t>
      </w:r>
      <w:bookmarkEnd w:id="93"/>
    </w:p>
    <w:p>
      <w:pPr>
        <w:spacing w:after="210" w:lineRule="auto"/>
      </w:pPr>
      <w:r>
        <w:rPr/>
        <w:t xml:space="preserve">Il dipendente ha diritto di:</w:t>
      </w:r>
    </w:p>
    <w:p>
      <w:pPr>
        <w:numPr>
          <w:ilvl w:val="0"/>
          <w:numId w:val="83"/>
        </w:numPr>
        <w:spacing w:lineRule="auto"/>
      </w:pPr>
      <w:r>
        <w:rPr/>
        <w:t xml:space="preserve">Accedere al proprio fascicolo personale</w:t>
      </w:r>
    </w:p>
    <w:p>
      <w:pPr>
        <w:numPr>
          <w:ilvl w:val="0"/>
          <w:numId w:val="83"/>
        </w:numPr>
        <w:spacing w:lineRule="auto"/>
      </w:pPr>
      <w:r>
        <w:rPr/>
        <w:t xml:space="preserve">Ottenere copia di qualsiasi documentazione riguardante valutazioni, provvedimenti disciplinari, comunicazioni</w:t>
      </w:r>
    </w:p>
    <w:p>
      <w:pPr>
        <w:numPr>
          <w:ilvl w:val="0"/>
          <w:numId w:val="83"/>
        </w:numPr>
        <w:spacing w:lineRule="auto"/>
      </w:pPr>
      <w:r>
        <w:rPr/>
        <w:t xml:space="preserve">Allegare proprie controreplica agli atti del fascicolo</w:t>
      </w:r>
    </w:p>
    <w:p>
      <w:pPr>
        <w:numPr>
          <w:ilvl w:val="0"/>
          <w:numId w:val="83"/>
        </w:numPr>
        <w:spacing w:lineRule="auto"/>
      </w:pPr>
      <w:r>
        <w:rPr/>
        <w:t xml:space="preserve">Chiarimenti sulla documentazione che lo riguarda</w:t>
      </w:r>
    </w:p>
    <w:p>
      <w:pPr>
        <w:spacing w:line="271" w:before="240" w:lineRule="auto"/>
      </w:pPr>
      <w:bookmarkStart w:id="94" w:name="bm_14_bis_3_protezione_dei_dati_p_136998"/>
      <w:r>
        <w:rPr>
          <w:b/>
          <w:sz w:val="33"/>
        </w:rPr>
        <w:t xml:space="preserve">14.BIS.3 Protezione dei Dati Personali Dei Dipendenti</w:t>
      </w:r>
      <w:bookmarkEnd w:id="9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Tutta la documentazione relativa ai dipendenti (fascicoli, valutazioni, cartellini timbratura, comunicazioni disciplinari) è conservata nel pieno rispetto della privacy, in conformità al GDPR:</w:t>
      </w:r>
    </w:p>
    <w:p>
      <w:pPr>
        <w:numPr>
          <w:ilvl w:val="0"/>
          <w:numId w:val="84"/>
        </w:numPr>
        <w:spacing w:lineRule="auto"/>
      </w:pPr>
      <w:r>
        <w:rPr/>
        <w:t xml:space="preserve">Accesso limitato al titolare e responsabili autorizzati</w:t>
      </w:r>
    </w:p>
    <w:p>
      <w:pPr>
        <w:numPr>
          <w:ilvl w:val="0"/>
          <w:numId w:val="84"/>
        </w:numPr>
        <w:spacing w:lineRule="auto"/>
      </w:pPr>
      <w:r>
        <w:rPr/>
        <w:t xml:space="preserve">Protezione da accessi non autorizzati</w:t>
      </w:r>
    </w:p>
    <w:p>
      <w:pPr>
        <w:numPr>
          <w:ilvl w:val="0"/>
          <w:numId w:val="84"/>
        </w:numPr>
        <w:spacing w:lineRule="auto"/>
      </w:pPr>
      <w:r>
        <w:rPr/>
        <w:t xml:space="preserve">Documentazione protetta da password (se digitale)</w:t>
      </w:r>
    </w:p>
    <w:p>
      <w:pPr>
        <w:numPr>
          <w:ilvl w:val="0"/>
          <w:numId w:val="84"/>
        </w:numPr>
        <w:spacing w:lineRule="auto"/>
      </w:pPr>
      <w:r>
        <w:rPr/>
        <w:t xml:space="preserve">Non divulgazione di dati personali a terzi senza consenso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95" w:name="bm_15_controversie_e_risoluzione_15e5eb"/>
      <w:r>
        <w:rPr>
          <w:b/>
          <w:sz w:val="42"/>
        </w:rPr>
        <w:t xml:space="preserve">15. CONTROVERSIE E RISOLUZIONE DELLE VERTENZE</w:t>
      </w:r>
      <w:bookmarkEnd w:id="95"/>
    </w:p>
    <w:p>
      <w:pPr>
        <w:spacing w:line="271" w:before="240" w:lineRule="auto"/>
      </w:pPr>
      <w:bookmarkStart w:id="96" w:name="bm_15_1_principio_della_corretta_1bfd7e"/>
      <w:r>
        <w:rPr>
          <w:b/>
          <w:sz w:val="33"/>
        </w:rPr>
        <w:t xml:space="preserve">15.1 Principio della Corretta Comunicazione</w:t>
      </w:r>
      <w:bookmarkEnd w:id="96"/>
    </w:p>
    <w:p>
      <w:pPr>
        <w:spacing w:after="210" w:lineRule="auto"/>
      </w:pPr>
      <w:r>
        <w:rPr/>
        <w:t xml:space="preserve">Al fine di prevenire controversie e malintesi, il presente Regolamento incoraggia:</w:t>
      </w:r>
    </w:p>
    <w:p>
      <w:pPr>
        <w:numPr>
          <w:ilvl w:val="0"/>
          <w:numId w:val="85"/>
        </w:numPr>
        <w:spacing w:lineRule="auto"/>
      </w:pPr>
      <w:r>
        <w:rPr>
          <w:b/>
        </w:rPr>
        <w:t xml:space="preserve">Comunicazione aperta:</w:t>
      </w:r>
      <w:r>
        <w:rPr/>
        <w:t xml:space="preserve"> discussioni dirette e tempestive tra dipendente e responsabile</w:t>
      </w:r>
    </w:p>
    <w:p>
      <w:pPr>
        <w:numPr>
          <w:ilvl w:val="0"/>
          <w:numId w:val="85"/>
        </w:numPr>
        <w:spacing w:lineRule="auto"/>
      </w:pPr>
      <w:r>
        <w:rPr>
          <w:b/>
        </w:rPr>
        <w:t xml:space="preserve">Chiarimento immediato:</w:t>
      </w:r>
      <w:r>
        <w:rPr/>
        <w:t xml:space="preserve"> affrontare problemi non appena insorgono</w:t>
      </w:r>
    </w:p>
    <w:p>
      <w:pPr>
        <w:numPr>
          <w:ilvl w:val="0"/>
          <w:numId w:val="85"/>
        </w:numPr>
        <w:spacing w:lineRule="auto"/>
      </w:pPr>
      <w:r>
        <w:rPr>
          <w:b/>
        </w:rPr>
        <w:t xml:space="preserve">Documentazione:</w:t>
      </w:r>
      <w:r>
        <w:rPr/>
        <w:t xml:space="preserve"> conservare comunicazioni rilevanti per giustificazione reciproca</w:t>
      </w:r>
    </w:p>
    <w:p>
      <w:pPr>
        <w:spacing w:line="271" w:before="240" w:lineRule="auto"/>
      </w:pPr>
      <w:bookmarkStart w:id="97" w:name="bm_15_2_procedura_di_reclamo_interno"/>
      <w:r>
        <w:rPr>
          <w:b/>
          <w:sz w:val="33"/>
        </w:rPr>
        <w:t xml:space="preserve">15.2 Procedura di Reclamo Interno</w:t>
      </w:r>
      <w:bookmarkEnd w:id="97"/>
    </w:p>
    <w:p>
      <w:pPr>
        <w:spacing w:after="210" w:lineRule="auto"/>
      </w:pPr>
      <w:r>
        <w:rPr/>
        <w:t xml:space="preserve">Qualora il dipendente ritenga di avere una controversia:</w:t>
      </w:r>
    </w:p>
    <w:p>
      <w:pPr>
        <w:numPr>
          <w:ilvl w:val="0"/>
          <w:numId w:val="86"/>
        </w:numPr>
        <w:spacing w:lineRule="auto"/>
      </w:pPr>
      <w:r>
        <w:rPr>
          <w:b/>
        </w:rPr>
        <w:t xml:space="preserve">Comunicazione scritta</w:t>
      </w:r>
      <w:r>
        <w:rPr/>
        <w:t xml:space="preserve"> al titolare o responsabile, descrivendo il problema</w:t>
      </w:r>
    </w:p>
    <w:p>
      <w:pPr>
        <w:numPr>
          <w:ilvl w:val="0"/>
          <w:numId w:val="86"/>
        </w:numPr>
        <w:spacing w:lineRule="auto"/>
      </w:pPr>
      <w:r>
        <w:rPr>
          <w:b/>
        </w:rPr>
        <w:t xml:space="preserve">Incontro privato</w:t>
      </w:r>
      <w:r>
        <w:rPr/>
        <w:t xml:space="preserve"> entro 7 giorni per discussione civile della questione</w:t>
      </w:r>
    </w:p>
    <w:p>
      <w:pPr>
        <w:numPr>
          <w:ilvl w:val="0"/>
          <w:numId w:val="86"/>
        </w:numPr>
        <w:spacing w:lineRule="auto"/>
      </w:pPr>
      <w:r>
        <w:rPr>
          <w:b/>
        </w:rPr>
        <w:t xml:space="preserve">Tentativo di risoluzione consensuale</w:t>
      </w:r>
      <w:r>
        <w:rPr/>
        <w:t xml:space="preserve"> attraverso mediazione</w:t>
      </w:r>
    </w:p>
    <w:p>
      <w:pPr>
        <w:numPr>
          <w:ilvl w:val="0"/>
          <w:numId w:val="86"/>
        </w:numPr>
        <w:spacing w:lineRule="auto"/>
      </w:pPr>
      <w:r>
        <w:rPr>
          <w:b/>
        </w:rPr>
        <w:t xml:space="preserve">Documentazione scritta</w:t>
      </w:r>
      <w:r>
        <w:rPr/>
        <w:t xml:space="preserve"> della risoluzione raggiunta o delle posizioni divergenti</w:t>
      </w:r>
    </w:p>
    <w:p>
      <w:pPr>
        <w:spacing w:line="271" w:before="240" w:lineRule="auto"/>
      </w:pPr>
      <w:bookmarkStart w:id="98" w:name="bm_15_3_accordi_risolutivi"/>
      <w:r>
        <w:rPr>
          <w:b/>
          <w:sz w:val="33"/>
        </w:rPr>
        <w:t xml:space="preserve">15.3 Accordi Risolutivi</w:t>
      </w:r>
      <w:bookmarkEnd w:id="98"/>
    </w:p>
    <w:p>
      <w:pPr>
        <w:spacing w:after="210" w:lineRule="auto"/>
      </w:pPr>
      <w:r>
        <w:rPr/>
        <w:t xml:space="preserve">Controversie possono essere risolte mediante:</w:t>
      </w:r>
    </w:p>
    <w:p>
      <w:pPr>
        <w:numPr>
          <w:ilvl w:val="0"/>
          <w:numId w:val="87"/>
        </w:numPr>
        <w:spacing w:lineRule="auto"/>
      </w:pPr>
      <w:r>
        <w:rPr>
          <w:b/>
        </w:rPr>
        <w:t xml:space="preserve">Accordo bonario:</w:t>
      </w:r>
      <w:r>
        <w:rPr/>
        <w:t xml:space="preserve"> accordo scritto sottoscritto da entrambe le parti</w:t>
      </w:r>
    </w:p>
    <w:p>
      <w:pPr>
        <w:numPr>
          <w:ilvl w:val="0"/>
          <w:numId w:val="87"/>
        </w:numPr>
        <w:spacing w:lineRule="auto"/>
      </w:pPr>
      <w:r>
        <w:rPr>
          <w:b/>
        </w:rPr>
        <w:t xml:space="preserve">Conciliazione:</w:t>
      </w:r>
      <w:r>
        <w:rPr/>
        <w:t xml:space="preserve"> mediante organismi di conciliazione (Camera di Commercio, sindacati)</w:t>
      </w:r>
    </w:p>
    <w:p>
      <w:pPr>
        <w:numPr>
          <w:ilvl w:val="0"/>
          <w:numId w:val="87"/>
        </w:numPr>
        <w:spacing w:lineRule="auto"/>
      </w:pPr>
      <w:r>
        <w:rPr>
          <w:b/>
        </w:rPr>
        <w:t xml:space="preserve">Arbitrato:</w:t>
      </w:r>
      <w:r>
        <w:rPr/>
        <w:t xml:space="preserve"> se entrambe le parti concordano sul ricorso ad arbitro</w:t>
      </w:r>
    </w:p>
    <w:p>
      <w:pPr>
        <w:numPr>
          <w:ilvl w:val="0"/>
          <w:numId w:val="87"/>
        </w:numPr>
        <w:spacing w:lineRule="auto"/>
      </w:pPr>
      <w:r>
        <w:rPr>
          <w:b/>
        </w:rPr>
        <w:t xml:space="preserve">Mediazione obbligatoria</w:t>
      </w:r>
      <w:r>
        <w:rPr/>
        <w:t xml:space="preserve"> (secondo D.Lgs. 28/2010)</w:t>
      </w:r>
    </w:p>
    <w:p>
      <w:pPr>
        <w:spacing w:line="271" w:before="240" w:lineRule="auto"/>
      </w:pPr>
      <w:bookmarkStart w:id="99" w:name="bm_15_4_controversie_relative_a_r_43c1f2"/>
      <w:r>
        <w:rPr>
          <w:b/>
          <w:sz w:val="33"/>
        </w:rPr>
        <w:t xml:space="preserve">15.4 Controversie Relative a Retribuzione</w:t>
      </w:r>
      <w:bookmarkEnd w:id="99"/>
    </w:p>
    <w:p>
      <w:pPr>
        <w:spacing w:after="210" w:lineRule="auto"/>
      </w:pPr>
      <w:r>
        <w:rPr/>
        <w:t xml:space="preserve">In caso di contestazione sulla retribuzione percepita:</w:t>
      </w:r>
    </w:p>
    <w:p>
      <w:pPr>
        <w:numPr>
          <w:ilvl w:val="0"/>
          <w:numId w:val="88"/>
        </w:numPr>
        <w:spacing w:lineRule="auto"/>
      </w:pPr>
      <w:r>
        <w:rPr/>
        <w:t xml:space="preserve">Il dipendente presenta reclamo scritto entro </w:t>
      </w:r>
      <w:r>
        <w:rPr>
          <w:b/>
        </w:rPr>
        <w:t xml:space="preserve">30 giorni</w:t>
      </w:r>
      <w:r>
        <w:rPr/>
        <w:t xml:space="preserve"> dalla comunicazione della busta paga</w:t>
      </w:r>
    </w:p>
    <w:p>
      <w:pPr>
        <w:numPr>
          <w:ilvl w:val="0"/>
          <w:numId w:val="88"/>
        </w:numPr>
        <w:spacing w:lineRule="auto"/>
      </w:pPr>
      <w:r>
        <w:rPr/>
        <w:t xml:space="preserve">Lo Studio verifica i calcoli e fornisce documentazione esplicativa entro 15 giorni</w:t>
      </w:r>
    </w:p>
    <w:p>
      <w:pPr>
        <w:numPr>
          <w:ilvl w:val="0"/>
          <w:numId w:val="88"/>
        </w:numPr>
        <w:spacing w:lineRule="auto"/>
      </w:pPr>
      <w:r>
        <w:rPr/>
        <w:t xml:space="preserve">Eventuali errori sono corretti nella busta paga successiva</w:t>
      </w:r>
    </w:p>
    <w:p>
      <w:pPr>
        <w:numPr>
          <w:ilvl w:val="0"/>
          <w:numId w:val="88"/>
        </w:numPr>
        <w:spacing w:lineRule="auto"/>
      </w:pPr>
      <w:r>
        <w:rPr>
          <w:rFonts w:eastAsia="Georgia" w:cs="Georgia" w:ascii="Georgia" w:hAnsi="Georgia"/>
        </w:rPr>
        <w:t xml:space="preserve">Se il dipendente non è soddisfatto, può ricorrere a conciliazione sindacale o processo civile</w:t>
      </w:r>
    </w:p>
    <w:p>
      <w:pPr>
        <w:spacing w:line="271" w:before="240" w:lineRule="auto"/>
      </w:pPr>
      <w:bookmarkStart w:id="100" w:name="bm_15_5_controversie_relative_a_p_821457"/>
      <w:r>
        <w:rPr>
          <w:b/>
          <w:sz w:val="33"/>
        </w:rPr>
        <w:t xml:space="preserve">15.5 Controversie Relative a Provvedimenti Disciplinari</w:t>
      </w:r>
      <w:bookmarkEnd w:id="100"/>
    </w:p>
    <w:p>
      <w:pPr>
        <w:spacing w:after="210" w:lineRule="auto"/>
      </w:pPr>
      <w:r>
        <w:rPr/>
        <w:t xml:space="preserve">Le contestazioni ai provvedimenti disciplinari possono essere presentate:</w:t>
      </w:r>
    </w:p>
    <w:p>
      <w:pPr>
        <w:numPr>
          <w:ilvl w:val="0"/>
          <w:numId w:val="89"/>
        </w:numPr>
        <w:spacing w:lineRule="auto"/>
      </w:pPr>
      <w:r>
        <w:rPr>
          <w:b/>
        </w:rPr>
        <w:t xml:space="preserve">Alla struttura sindacale territoriale</w:t>
      </w:r>
      <w:r>
        <w:rPr/>
        <w:t xml:space="preserve"> competente per categoria</w:t>
      </w:r>
    </w:p>
    <w:p>
      <w:pPr>
        <w:numPr>
          <w:ilvl w:val="0"/>
          <w:numId w:val="89"/>
        </w:numPr>
        <w:spacing w:lineRule="auto"/>
      </w:pPr>
      <w:r>
        <w:rPr>
          <w:b/>
        </w:rPr>
        <w:t xml:space="preserve">Al giudice del lavoro</w:t>
      </w:r>
      <w:r>
        <w:rPr/>
        <w:t xml:space="preserve"> per ricorso per annullamento per eccesso di potere o violazione procedura</w:t>
      </w:r>
    </w:p>
    <w:p>
      <w:pPr>
        <w:numPr>
          <w:ilvl w:val="0"/>
          <w:numId w:val="89"/>
        </w:numPr>
        <w:spacing w:lineRule="auto"/>
      </w:pPr>
      <w:r>
        <w:rPr>
          <w:b/>
        </w:rPr>
        <w:t xml:space="preserve">Attraverso conciliazione paritetica</w:t>
      </w:r>
      <w:r>
        <w:rPr/>
        <w:t xml:space="preserve"> se disponibile</w:t>
      </w:r>
    </w:p>
    <w:p>
      <w:pPr>
        <w:spacing w:line="271" w:before="240" w:lineRule="auto"/>
      </w:pPr>
      <w:bookmarkStart w:id="101" w:name="bm_15_6_ricorso_a_tutela_legale"/>
      <w:r>
        <w:rPr>
          <w:b/>
          <w:sz w:val="33"/>
        </w:rPr>
        <w:t xml:space="preserve">15.6 Ricorso a Tutela Legale</w:t>
      </w:r>
      <w:bookmarkEnd w:id="101"/>
    </w:p>
    <w:p>
      <w:pPr>
        <w:spacing w:after="210" w:lineRule="auto"/>
      </w:pPr>
      <w:r>
        <w:rPr/>
        <w:t xml:space="preserve">Il dipendente ha pieno diritto di ricorrere alla tutela legale (attraverso avvocato, sindacato, enti di assistenza) per controversie:</w:t>
      </w:r>
    </w:p>
    <w:p>
      <w:pPr>
        <w:numPr>
          <w:ilvl w:val="0"/>
          <w:numId w:val="90"/>
        </w:numPr>
        <w:spacing w:lineRule="auto"/>
      </w:pPr>
      <w:r>
        <w:rPr/>
        <w:t xml:space="preserve">Relative alla retribuzione</w:t>
      </w:r>
    </w:p>
    <w:p>
      <w:pPr>
        <w:numPr>
          <w:ilvl w:val="0"/>
          <w:numId w:val="90"/>
        </w:numPr>
        <w:spacing w:lineRule="auto"/>
      </w:pPr>
      <w:r>
        <w:rPr/>
        <w:t xml:space="preserve">Relative a provvedimenti disciplinari</w:t>
      </w:r>
    </w:p>
    <w:p>
      <w:pPr>
        <w:numPr>
          <w:ilvl w:val="0"/>
          <w:numId w:val="90"/>
        </w:numPr>
        <w:spacing w:lineRule="auto"/>
      </w:pPr>
      <w:r>
        <w:rPr/>
        <w:t xml:space="preserve">Relative alla cessazione del rapporto di lavoro</w:t>
      </w:r>
    </w:p>
    <w:p>
      <w:pPr>
        <w:numPr>
          <w:ilvl w:val="0"/>
          <w:numId w:val="90"/>
        </w:numPr>
        <w:spacing w:lineRule="auto"/>
      </w:pPr>
      <w:r>
        <w:rPr/>
        <w:t xml:space="preserve">Relative a presunte violazioni del CCNL o della normativa vigente</w:t>
      </w:r>
    </w:p>
    <w:p>
      <w:pPr>
        <w:numPr>
          <w:ilvl w:val="0"/>
          <w:numId w:val="90"/>
        </w:numPr>
        <w:spacing w:lineRule="auto"/>
      </w:pPr>
      <w:r>
        <w:rPr/>
        <w:t xml:space="preserve">Relative a infortuni sul lavoro o danni alla salute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Lo Studio non potrà adottare provvedimenti discriminatori verso dipendenti che esercitano i propri diritti di tutela legale.</w:t>
      </w:r>
    </w:p>
    <w:p>
      <w:pPr>
        <w:spacing w:line="271" w:before="240" w:lineRule="auto"/>
      </w:pPr>
      <w:bookmarkStart w:id="102" w:name="bm_15_7_prescrizione"/>
      <w:r>
        <w:rPr>
          <w:b/>
          <w:sz w:val="33"/>
        </w:rPr>
        <w:t xml:space="preserve">15.7 Prescrizione</w:t>
      </w:r>
      <w:bookmarkEnd w:id="102"/>
    </w:p>
    <w:p>
      <w:pPr>
        <w:spacing w:after="210" w:lineRule="auto"/>
      </w:pPr>
      <w:r>
        <w:rPr/>
        <w:t xml:space="preserve">Le controversie relative a retribuzione prescrivono secondo i termini previsti dalla legge:</w:t>
      </w:r>
    </w:p>
    <w:p>
      <w:pPr>
        <w:numPr>
          <w:ilvl w:val="0"/>
          <w:numId w:val="91"/>
        </w:numPr>
        <w:spacing w:lineRule="auto"/>
      </w:pPr>
      <w:r>
        <w:rPr>
          <w:b/>
        </w:rPr>
        <w:t xml:space="preserve">Retribuzione ordinaria:</w:t>
      </w:r>
      <w:r>
        <w:rPr/>
        <w:t xml:space="preserve"> 2 anni (secondo art. 2948 c.c.)</w:t>
      </w:r>
    </w:p>
    <w:p>
      <w:pPr>
        <w:numPr>
          <w:ilvl w:val="0"/>
          <w:numId w:val="91"/>
        </w:numPr>
        <w:spacing w:lineRule="auto"/>
      </w:pPr>
      <w:r>
        <w:rPr>
          <w:b/>
        </w:rPr>
        <w:t xml:space="preserve">Contributi previdenziali:</w:t>
      </w:r>
      <w:r>
        <w:rPr/>
        <w:t xml:space="preserve"> 5 anni (secondo normativa INPS)</w:t>
      </w:r>
    </w:p>
    <w:p>
      <w:pPr>
        <w:numPr>
          <w:ilvl w:val="0"/>
          <w:numId w:val="91"/>
        </w:numPr>
        <w:spacing w:lineRule="auto"/>
      </w:pPr>
      <w:r>
        <w:rPr>
          <w:b/>
        </w:rPr>
        <w:t xml:space="preserve">Danni da responsabilità civile:</w:t>
      </w:r>
      <w:r>
        <w:rPr/>
        <w:t xml:space="preserve"> 5 anni (secondo art. 2946 c.c.)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03" w:name="bm_16_conformità_normativa_e_clau_2e6f2b"/>
      <w:r>
        <w:rPr>
          <w:rFonts w:eastAsia="Georgia" w:cs="Georgia" w:ascii="Georgia" w:hAnsi="Georgia"/>
          <w:b/>
          <w:sz w:val="42"/>
        </w:rPr>
        <w:t xml:space="preserve">16. CONFORMITÀ NORMATIVA E CLAUSOLA DI SALVAGUARDIA</w:t>
      </w:r>
      <w:bookmarkEnd w:id="103"/>
    </w:p>
    <w:p>
      <w:pPr>
        <w:spacing w:line="271" w:before="240" w:lineRule="auto"/>
      </w:pPr>
      <w:bookmarkStart w:id="104" w:name="bm_16_1_normativa_di_riferimento"/>
      <w:r>
        <w:rPr>
          <w:b/>
          <w:sz w:val="33"/>
        </w:rPr>
        <w:t xml:space="preserve">16.1 Normativa di Riferimento</w:t>
      </w:r>
      <w:bookmarkEnd w:id="10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presente Regolamento è redatto in conformità a: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CCNL Studi Professionali degli Odontoiatri</w:t>
      </w:r>
      <w:r>
        <w:rPr/>
        <w:t xml:space="preserve"> (vigente dal 26/07/2024 al 26/07/2027) - CIU e AIO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Legge 604/1966</w:t>
      </w:r>
      <w:r>
        <w:rPr/>
        <w:t xml:space="preserve"> - Disciplina dei licenziamenti (giusta causa, giustificato motivo, procedura)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D.Lgs. 23/2015</w:t>
      </w:r>
      <w:r>
        <w:rPr/>
        <w:t xml:space="preserve"> - Riforma del mercato del lavoro (protezione legale)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D.Lgs. 104/2022</w:t>
      </w:r>
      <w:r>
        <w:rPr/>
        <w:t xml:space="preserve"> - Disposizioni sul periodo di prova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Legge Fornero (L. 92/2012)</w:t>
      </w:r>
      <w:r>
        <w:rPr/>
        <w:t xml:space="preserve"> - Procedura conciliativa obbligatoria presso ITL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Codice Civile Italiano</w:t>
      </w:r>
      <w:r>
        <w:rPr/>
        <w:t xml:space="preserve"> (artt. 1228, 1229, 2050, 2051, 2055, 2948, 2946)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D.Lgs. 81/2008</w:t>
      </w:r>
      <w:r>
        <w:rPr/>
        <w:t xml:space="preserve"> - Testo Unico sulla Salute e Sicurezza nei Luoghi di Lavoro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Regolamento UE 679/2016 (GDPR)</w:t>
      </w:r>
      <w:r>
        <w:rPr/>
        <w:t xml:space="preserve"> e </w:t>
      </w:r>
      <w:r>
        <w:rPr>
          <w:b/>
        </w:rPr>
        <w:t xml:space="preserve">D.Lgs. 196/2003</w:t>
      </w:r>
      <w:r>
        <w:rPr/>
        <w:t xml:space="preserve"> - Codice della Privacy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Legge 3/2003</w:t>
      </w:r>
      <w:r>
        <w:rPr/>
        <w:t xml:space="preserve"> - Legge sulla tutela dei non fumatori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D.Lgs. 28/2010</w:t>
      </w:r>
      <w:r>
        <w:rPr/>
        <w:t xml:space="preserve"> - Mediazione civile (disposizioni sulla conciliazione)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Legge sulla parità di genere e contro le discriminazioni</w:t>
      </w:r>
      <w:r>
        <w:rPr/>
        <w:t xml:space="preserve"> (D.Lgs. 198/2006, normativa antidiscriminatoria nazionale e internazionale)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Normativa sulla maternità e paternità</w:t>
      </w:r>
      <w:r>
        <w:rPr/>
        <w:t xml:space="preserve"> (D.Lgs. 151/2001 e successive modifiche)</w:t>
      </w:r>
    </w:p>
    <w:p>
      <w:pPr>
        <w:numPr>
          <w:ilvl w:val="0"/>
          <w:numId w:val="92"/>
        </w:numPr>
        <w:spacing w:lineRule="auto"/>
      </w:pPr>
      <w:r>
        <w:rPr>
          <w:b/>
        </w:rPr>
        <w:t xml:space="preserve">Ordinamento dei Medici Odontoiatri</w:t>
      </w:r>
      <w:r>
        <w:rPr>
          <w:rFonts w:eastAsia="Georgia" w:cs="Georgia" w:ascii="Georgia" w:hAnsi="Georgia"/>
        </w:rPr>
        <w:t xml:space="preserve"> (responsabilità professionale, codice deontologico)</w:t>
      </w:r>
    </w:p>
    <w:p>
      <w:pPr>
        <w:spacing w:line="271" w:before="240" w:lineRule="auto"/>
      </w:pPr>
      <w:bookmarkStart w:id="105" w:name="bm_16_2_clausola_di_salvaguardia"/>
      <w:r>
        <w:rPr>
          <w:b/>
          <w:sz w:val="33"/>
        </w:rPr>
        <w:t xml:space="preserve">16.2 Clausola di Salvaguardia</w:t>
      </w:r>
      <w:bookmarkEnd w:id="10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Qualora una qualsiasi disposizione del presente Regolamento risultasse in contrasto con normative sovraordinate (CCNL, legge nazionale, regolamenti UE), prevarranno sempre le disposizioni più favorevoli al dipendente.</w:t>
      </w:r>
    </w:p>
    <w:p>
      <w:pPr>
        <w:spacing w:after="210" w:lineRule="auto"/>
      </w:pPr>
      <w:r>
        <w:rPr/>
        <w:t xml:space="preserve">In particolare:</w:t>
      </w:r>
    </w:p>
    <w:p>
      <w:pPr>
        <w:numPr>
          <w:ilvl w:val="0"/>
          <w:numId w:val="93"/>
        </w:numPr>
        <w:spacing w:lineRule="auto"/>
      </w:pPr>
      <w:r>
        <w:rPr>
          <w:rFonts w:eastAsia="Georgia" w:cs="Georgia" w:ascii="Georgia" w:hAnsi="Georgia"/>
        </w:rPr>
        <w:t xml:space="preserve">Se il CCNL prevede trattamenti più favorevoli di quanto riportato nel presente Regolamento, i dipendenti beneficeranno automaticamente dei trattamenti più favorevoli</w:t>
      </w:r>
    </w:p>
    <w:p>
      <w:pPr>
        <w:numPr>
          <w:ilvl w:val="0"/>
          <w:numId w:val="93"/>
        </w:numPr>
        <w:spacing w:lineRule="auto"/>
      </w:pPr>
      <w:r>
        <w:rPr/>
        <w:t xml:space="preserve">Se una legge nazionale o sovranazionale introduce diritti o tutele superiori a quanto riportato nel presente Regolamento, tali diritti e tutele prevalgono</w:t>
      </w:r>
    </w:p>
    <w:p>
      <w:pPr>
        <w:numPr>
          <w:ilvl w:val="0"/>
          <w:numId w:val="93"/>
        </w:numPr>
        <w:spacing w:lineRule="auto"/>
      </w:pPr>
      <w:r>
        <w:rPr>
          <w:rFonts w:eastAsia="Georgia" w:cs="Georgia" w:ascii="Georgia" w:hAnsi="Georgia"/>
        </w:rPr>
        <w:t xml:space="preserve">Il presente Regolamento non può derogare i diritti minimi inderogabili previsti dalla normativa vigente</w:t>
      </w:r>
    </w:p>
    <w:p>
      <w:pPr>
        <w:spacing w:line="271" w:before="240" w:lineRule="auto"/>
      </w:pPr>
      <w:bookmarkStart w:id="106" w:name="bm_16_3_interpretazione_e_integra_d7dc16"/>
      <w:r>
        <w:rPr>
          <w:b/>
          <w:sz w:val="33"/>
        </w:rPr>
        <w:t xml:space="preserve">16.3 Interpretazione e Integrazione del Regolamento</w:t>
      </w:r>
      <w:bookmarkEnd w:id="106"/>
    </w:p>
    <w:p>
      <w:pPr>
        <w:spacing w:after="210" w:lineRule="auto"/>
      </w:pPr>
      <w:r>
        <w:rPr/>
        <w:t xml:space="preserve">In caso di dubbio nell'interpretazione delle norme del presente Regolamento:</w:t>
      </w:r>
    </w:p>
    <w:p>
      <w:pPr>
        <w:numPr>
          <w:ilvl w:val="0"/>
          <w:numId w:val="94"/>
        </w:numPr>
        <w:spacing w:lineRule="auto"/>
      </w:pPr>
      <w:r>
        <w:rPr>
          <w:rFonts w:eastAsia="Georgia" w:cs="Georgia" w:ascii="Georgia" w:hAnsi="Georgia"/>
        </w:rPr>
        <w:t xml:space="preserve">Prevale sempre l'interpretazione più favorevole al dipendente</w:t>
      </w:r>
    </w:p>
    <w:p>
      <w:pPr>
        <w:numPr>
          <w:ilvl w:val="0"/>
          <w:numId w:val="94"/>
        </w:numPr>
        <w:spacing w:lineRule="auto"/>
      </w:pPr>
      <w:r>
        <w:rPr/>
        <w:t xml:space="preserve">Si applica la norma del CCNL che preveda trattamento migliore</w:t>
      </w:r>
    </w:p>
    <w:p>
      <w:pPr>
        <w:numPr>
          <w:ilvl w:val="0"/>
          <w:numId w:val="94"/>
        </w:numPr>
        <w:spacing w:lineRule="auto"/>
      </w:pPr>
      <w:r>
        <w:rPr>
          <w:rFonts w:eastAsia="Georgia" w:cs="Georgia" w:ascii="Georgia" w:hAnsi="Georgia"/>
        </w:rPr>
        <w:t xml:space="preserve">Si applica la norma di legge se più favorevole</w:t>
      </w:r>
    </w:p>
    <w:p>
      <w:pPr>
        <w:numPr>
          <w:ilvl w:val="0"/>
          <w:numId w:val="94"/>
        </w:numPr>
        <w:spacing w:lineRule="auto"/>
      </w:pPr>
      <w:r>
        <w:rPr/>
        <w:t xml:space="preserve">Lo Studio fornisce chiarimenti al dipendente su richiesta</w:t>
      </w:r>
    </w:p>
    <w:p>
      <w:pPr>
        <w:spacing w:line="271" w:before="240" w:lineRule="auto"/>
      </w:pPr>
      <w:bookmarkStart w:id="107" w:name="bm_16_4_aggiornamento_e_revisione"/>
      <w:r>
        <w:rPr>
          <w:b/>
          <w:sz w:val="33"/>
        </w:rPr>
        <w:t xml:space="preserve">16.4 Aggiornamento e Revisione</w:t>
      </w:r>
      <w:bookmarkEnd w:id="10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presente Regolamento sarà aggiornato periodicamente per conformarsi a:</w:t>
      </w:r>
    </w:p>
    <w:p>
      <w:pPr>
        <w:numPr>
          <w:ilvl w:val="0"/>
          <w:numId w:val="95"/>
        </w:numPr>
        <w:spacing w:lineRule="auto"/>
      </w:pPr>
      <w:r>
        <w:rPr/>
        <w:t xml:space="preserve">Nuovi CCNL sottoscritti</w:t>
      </w:r>
    </w:p>
    <w:p>
      <w:pPr>
        <w:numPr>
          <w:ilvl w:val="0"/>
          <w:numId w:val="95"/>
        </w:numPr>
        <w:spacing w:lineRule="auto"/>
      </w:pPr>
      <w:r>
        <w:rPr/>
        <w:t xml:space="preserve">Mutamenti normativi</w:t>
      </w:r>
    </w:p>
    <w:p>
      <w:pPr>
        <w:numPr>
          <w:ilvl w:val="0"/>
          <w:numId w:val="95"/>
        </w:numPr>
        <w:spacing w:lineRule="auto"/>
      </w:pPr>
      <w:r>
        <w:rPr/>
        <w:t xml:space="preserve">Evoluzioni della giurisprudenza</w:t>
      </w:r>
    </w:p>
    <w:p>
      <w:pPr>
        <w:numPr>
          <w:ilvl w:val="0"/>
          <w:numId w:val="95"/>
        </w:numPr>
        <w:spacing w:lineRule="auto"/>
      </w:pPr>
      <w:r>
        <w:rPr/>
        <w:t xml:space="preserve">Sentenze dei giudici del lavoro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Qualsiasi modifica sarà comunicata formalmente al personale almeno 30 giorni prima dell'entrata in vigore, con nuovo Allegato A da sottoscrivere.</w:t>
      </w:r>
    </w:p>
    <w:p>
      <w:pPr>
        <w:spacing w:line="271" w:before="240" w:lineRule="auto"/>
      </w:pPr>
      <w:bookmarkStart w:id="108" w:name="bm_16_5_entrata_in_vigore"/>
      <w:r>
        <w:rPr>
          <w:b/>
          <w:sz w:val="33"/>
        </w:rPr>
        <w:t xml:space="preserve">16.5 Entrata in Vigore</w:t>
      </w:r>
      <w:bookmarkEnd w:id="108"/>
    </w:p>
    <w:p>
      <w:pPr>
        <w:spacing w:after="210" w:lineRule="auto"/>
      </w:pPr>
      <w:r>
        <w:rPr/>
        <w:t xml:space="preserve">Il presente Regolamento entra in vigore a decorrere dalla sottoscrizione del titolare dello Studio e rimane valido fino a nuova modifica o abrogazione.</w:t>
      </w:r>
    </w:p>
    <w:p>
      <w:pPr>
        <w:spacing w:after="210" w:lineRule="auto"/>
      </w:pPr>
      <w:r>
        <w:rPr>
          <w:b/>
        </w:rPr>
        <w:t xml:space="preserve">Data di Prima Sottoscrizione: _________________________ (Gennaio 2026)</w:t>
      </w:r>
    </w:p>
    <w:p>
      <w:pPr>
        <w:spacing w:after="210" w:lineRule="auto"/>
      </w:pPr>
      <w:r>
        <w:rPr>
          <w:b/>
        </w:rPr>
        <w:t xml:space="preserve">Versione:</w:t>
      </w:r>
      <w:r>
        <w:rPr/>
        <w:t xml:space="preserve"> 2.0 (Potenziata per Tutela Legale)</w:t>
      </w:r>
    </w:p>
    <w:p>
      <w:pPr>
        <w:spacing w:after="210" w:lineRule="auto"/>
      </w:pPr>
      <w:r>
        <w:rPr>
          <w:b/>
        </w:rPr>
        <w:t xml:space="preserve">Prossima Revisione Consigliata:</w:t>
      </w:r>
      <w:r>
        <w:rPr/>
        <w:t xml:space="preserve"> Gennaio 2027 (dopo scadenza CCNL)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09" w:name="bm_17_firma_e_accettazione"/>
      <w:r>
        <w:rPr>
          <w:b/>
          <w:sz w:val="42"/>
        </w:rPr>
        <w:t xml:space="preserve">17. FIRMA E ACCETTAZIONE</w:t>
      </w:r>
      <w:bookmarkEnd w:id="109"/>
    </w:p>
    <w:p>
      <w:pPr>
        <w:spacing w:after="210" w:lineRule="auto"/>
      </w:pPr>
      <w:r>
        <w:rPr>
          <w:b/>
        </w:rPr>
        <w:t xml:space="preserve">STUDIO DENTISTICO SMILEDOC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Titolare: ________________________________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Firma: _________________________________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Data: __________________________________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Timbro aziendale (se disponibile): _______________________________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10" w:name="allegato_a_dichiarazione_di_ricez_fddfcf"/>
      <w:r>
        <w:rPr>
          <w:b/>
          <w:sz w:val="42"/>
        </w:rPr>
        <w:t xml:space="preserve">ALLEGATO A: DICHIARAZIONE DI RICEZIONE E ACCETTAZIONE DEL DIPENDENTE</w:t>
      </w:r>
      <w:bookmarkEnd w:id="11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sottoscritto _________________________ [cognome e nome del dipendente]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assunto presso lo Studio Dentistico Smiledoc in data _______________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nella posizione di _______________________________ [mansione]</w:t>
      </w:r>
    </w:p>
    <w:p>
      <w:pPr>
        <w:spacing w:after="210" w:lineRule="auto"/>
      </w:pPr>
      <w:r>
        <w:rPr/>
        <w:t xml:space="preserve">DICHIARA</w:t>
      </w:r>
    </w:p>
    <w:p>
      <w:pPr>
        <w:spacing w:after="210" w:lineRule="auto"/>
      </w:pPr>
      <w:r>
        <w:rPr/>
        <w:t xml:space="preserve">di aver </w:t>
      </w:r>
      <w:r>
        <w:rPr>
          <w:b/>
        </w:rPr>
        <w:t xml:space="preserve">ricevuto, letto e compreso pienamente</w:t>
      </w:r>
      <w:r>
        <w:rPr/>
        <w:t xml:space="preserve"> il presente Regolamento Interno del Personale.</w:t>
      </w:r>
    </w:p>
    <w:p>
      <w:pPr>
        <w:spacing w:after="210" w:lineRule="auto"/>
      </w:pPr>
      <w:r>
        <w:rPr>
          <w:b/>
        </w:rPr>
        <w:t xml:space="preserve">ACCETTA incondizionatamente</w:t>
      </w:r>
      <w:r>
        <w:rPr/>
        <w:t xml:space="preserve"> tutte le disposizioni ivi contenute e si impegna a rispettarle per tutta la durata del rapporto di lavoro.</w:t>
      </w:r>
    </w:p>
    <w:p>
      <w:pPr>
        <w:spacing w:after="210" w:lineRule="auto"/>
      </w:pPr>
      <w:r>
        <w:rPr/>
        <w:t xml:space="preserve">Il sottoscritto riconosce di essere stato informato:</w:t>
      </w:r>
    </w:p>
    <w:p>
      <w:pPr>
        <w:numPr>
          <w:ilvl w:val="0"/>
          <w:numId w:val="96"/>
        </w:numPr>
        <w:spacing w:lineRule="auto"/>
      </w:pPr>
      <w:r>
        <w:rPr>
          <w:rFonts w:eastAsia="Georgia" w:cs="Georgia" w:ascii="Georgia" w:hAnsi="Georgia"/>
        </w:rPr>
        <w:t xml:space="preserve">☐ Degli obblighi in materia di sicurezza e salute nei luoghi di lavoro (D.Lgs. 81/2008)</w:t>
      </w:r>
    </w:p>
    <w:p>
      <w:pPr>
        <w:numPr>
          <w:ilvl w:val="0"/>
          <w:numId w:val="96"/>
        </w:numPr>
        <w:spacing w:lineRule="auto"/>
      </w:pPr>
      <w:r>
        <w:rPr>
          <w:rFonts w:eastAsia="Georgia" w:cs="Georgia" w:ascii="Georgia" w:hAnsi="Georgia"/>
        </w:rPr>
        <w:t xml:space="preserve">☐ Degli obblighi in materia di riservatezza e protezione dei dati personali (GDPR, D.Lgs. 196/2003)</w:t>
      </w:r>
    </w:p>
    <w:p>
      <w:pPr>
        <w:numPr>
          <w:ilvl w:val="0"/>
          <w:numId w:val="96"/>
        </w:numPr>
        <w:spacing w:lineRule="auto"/>
      </w:pPr>
      <w:r>
        <w:rPr>
          <w:rFonts w:eastAsia="Georgia" w:cs="Georgia" w:ascii="Georgia" w:hAnsi="Georgia"/>
        </w:rPr>
        <w:t xml:space="preserve">☐ Della responsabilità civile e professionale derivante da errori o negligenze</w:t>
      </w:r>
    </w:p>
    <w:p>
      <w:pPr>
        <w:numPr>
          <w:ilvl w:val="0"/>
          <w:numId w:val="96"/>
        </w:numPr>
        <w:spacing w:lineRule="auto"/>
      </w:pPr>
      <w:r>
        <w:rPr>
          <w:rFonts w:eastAsia="Georgia" w:cs="Georgia" w:ascii="Georgia" w:hAnsi="Georgia"/>
        </w:rPr>
        <w:t xml:space="preserve">☐ Del diritto di ricorrere a tutela legale in caso di controversie</w:t>
      </w:r>
    </w:p>
    <w:p>
      <w:pPr>
        <w:numPr>
          <w:ilvl w:val="0"/>
          <w:numId w:val="96"/>
        </w:numPr>
        <w:spacing w:lineRule="auto"/>
      </w:pPr>
      <w:r>
        <w:rPr>
          <w:rFonts w:eastAsia="Georgia" w:cs="Georgia" w:ascii="Georgia" w:hAnsi="Georgia"/>
        </w:rPr>
        <w:t xml:space="preserve">☐ Del diritto di ricevere il CCNL Studi Odontoiatrici vigente (disponibile presso lo Studio)</w:t>
      </w:r>
    </w:p>
    <w:p>
      <w:pPr>
        <w:numPr>
          <w:ilvl w:val="0"/>
          <w:numId w:val="96"/>
        </w:numPr>
        <w:spacing w:lineRule="auto"/>
      </w:pPr>
      <w:r>
        <w:rPr>
          <w:rFonts w:eastAsia="Georgia" w:cs="Georgia" w:ascii="Georgia" w:hAnsi="Georgia"/>
        </w:rPr>
        <w:t xml:space="preserve">☐ Delle modalità e dei tempi di pagamento della retribuzione</w:t>
      </w:r>
    </w:p>
    <w:p>
      <w:pPr>
        <w:numPr>
          <w:ilvl w:val="0"/>
          <w:numId w:val="96"/>
        </w:numPr>
        <w:spacing w:lineRule="auto"/>
      </w:pPr>
      <w:r>
        <w:rPr>
          <w:rFonts w:eastAsia="Georgia" w:cs="Georgia" w:ascii="Georgia" w:hAnsi="Georgia"/>
        </w:rPr>
        <w:t xml:space="preserve">☐ Dei diritti e doveri in materia di ferie, permessi e assenze</w:t>
      </w:r>
    </w:p>
    <w:p>
      <w:pPr>
        <w:spacing w:after="210" w:lineRule="auto"/>
      </w:pPr>
      <w:r>
        <w:rPr/>
        <w:t xml:space="preserve">Il sottoscritto dichiara di aver ricevuto una copia del presente Regolamento e di poterne disporre a proprio piacimento.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Firma del Dipendente: _________________________ Data: _____________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Firma del Titolare/Responsabile: _________________________ Data: _____________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Conservare una copia nel fascicolo personale del dipendente.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11" w:name="allegato_b_informazioni_sulla_res_7a62cb"/>
      <w:r>
        <w:rPr>
          <w:rFonts w:eastAsia="Georgia" w:cs="Georgia" w:ascii="Georgia" w:hAnsi="Georgia"/>
          <w:b/>
          <w:sz w:val="42"/>
        </w:rPr>
        <w:t xml:space="preserve">ALLEGATO B: INFORMAZIONI SULLA RESPONSABILITÀ CIVILE</w:t>
      </w:r>
      <w:bookmarkEnd w:id="111"/>
    </w:p>
    <w:p>
      <w:pPr>
        <w:spacing w:line="271" w:before="240" w:lineRule="auto"/>
      </w:pPr>
      <w:bookmarkStart w:id="112" w:name="informazioni_fornite_al_dipendent_988976"/>
      <w:r>
        <w:rPr>
          <w:rFonts w:eastAsia="Georgia" w:cs="Georgia" w:ascii="Georgia" w:hAnsi="Georgia"/>
          <w:b/>
          <w:sz w:val="33"/>
        </w:rPr>
        <w:t xml:space="preserve">Informazioni Fornite al Dipendente sulla Responsabilità Civile Professionale</w:t>
      </w:r>
      <w:bookmarkEnd w:id="11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Ai sensi degli artt. 1228 e 1229 del Codice Civile e della normativa sulla responsabilità civile professionale nel settore odontoiatrico:</w:t>
      </w:r>
    </w:p>
    <w:p>
      <w:pPr>
        <w:spacing w:after="210" w:lineRule="auto"/>
      </w:pPr>
      <w:r>
        <w:rPr>
          <w:b/>
        </w:rPr>
        <w:t xml:space="preserve">Il titolare dello Studio è responsabile civilmente per l'operato dei propri dipendenti</w:t>
      </w:r>
      <w:r>
        <w:rPr>
          <w:rFonts w:eastAsia="Georgia" w:cs="Georgia" w:ascii="Georgia" w:hAnsi="Georgia"/>
        </w:rPr>
        <w:t xml:space="preserve">, secondo il principio della "responsabilità per fatto degli ausiliari".</w:t>
      </w:r>
    </w:p>
    <w:p>
      <w:pPr>
        <w:spacing w:after="210" w:lineRule="auto"/>
      </w:pPr>
      <w:r>
        <w:rPr/>
        <w:t xml:space="preserve">Questo significa che:</w:t>
      </w:r>
    </w:p>
    <w:p>
      <w:pPr>
        <w:numPr>
          <w:ilvl w:val="0"/>
          <w:numId w:val="97"/>
        </w:numPr>
        <w:spacing w:after="210" w:lineRule="auto"/>
      </w:pPr>
      <w:r>
        <w:rPr>
          <w:b/>
        </w:rPr>
        <w:t xml:space="preserve">Il paziente può citare in giudizio direttamente il titolare dello Studio</w:t>
      </w:r>
      <w:r>
        <w:rPr/>
        <w:t xml:space="preserve"> per errori, negligenze o omissioni commesse dai dipendenti (inclusi assistenti, receptionist, personale amministrativo)</w:t>
      </w:r>
    </w:p>
    <w:p>
      <w:pPr>
        <w:numPr>
          <w:ilvl w:val="0"/>
          <w:numId w:val="97"/>
        </w:numPr>
        <w:spacing w:after="210" w:lineRule="auto"/>
      </w:pPr>
      <w:r>
        <w:rPr>
          <w:b/>
        </w:rPr>
        <w:t xml:space="preserve">Il titolare risponde indipendentemente dal fatto che l'errore sia stato commesso con consapevolezza o negligenza</w:t>
      </w:r>
      <w:r>
        <w:rPr/>
        <w:t xml:space="preserve"> da parte del dipendente</w:t>
      </w:r>
    </w:p>
    <w:p>
      <w:pPr>
        <w:numPr>
          <w:ilvl w:val="0"/>
          <w:numId w:val="97"/>
        </w:numPr>
        <w:spacing w:after="210" w:lineRule="auto"/>
      </w:pPr>
      <w:r>
        <w:rPr>
          <w:b/>
        </w:rPr>
        <w:t xml:space="preserve">Dopo aver risarcito il paziente, il titolare può esercitare "rivalsa" nei confronti del dipendente responsabile</w:t>
      </w:r>
      <w:r>
        <w:rPr>
          <w:rFonts w:eastAsia="Georgia" w:cs="Georgia" w:ascii="Georgia" w:hAnsi="Georgia"/>
        </w:rPr>
        <w:t xml:space="preserve"> per recuperare i danni versati, proporzionalmente al grado di responsabilità accertato</w:t>
      </w:r>
    </w:p>
    <w:p>
      <w:pPr>
        <w:numPr>
          <w:ilvl w:val="0"/>
          <w:numId w:val="97"/>
        </w:numPr>
        <w:spacing w:after="210" w:lineRule="auto"/>
      </w:pPr>
      <w:r>
        <w:rPr>
          <w:b/>
        </w:rPr>
        <w:t xml:space="preserve">Il dipendente può essere tutelato da polizza assicurativa personale</w:t>
      </w:r>
      <w:r>
        <w:rPr>
          <w:rFonts w:eastAsia="Georgia" w:cs="Georgia" w:ascii="Georgia" w:hAnsi="Georgia"/>
        </w:rPr>
        <w:t xml:space="preserve"> di responsabilità civile professionale</w:t>
      </w:r>
    </w:p>
    <w:p>
      <w:pPr>
        <w:numPr>
          <w:ilvl w:val="0"/>
          <w:numId w:val="97"/>
        </w:numPr>
        <w:spacing w:after="210" w:lineRule="auto"/>
      </w:pPr>
      <w:r>
        <w:rPr>
          <w:b/>
        </w:rPr>
        <w:t xml:space="preserve">Per limitare l'esposizione a responsabilità, il dipendente deve</w:t>
      </w:r>
      <w:r>
        <w:rPr/>
        <w:t xml:space="preserve">:</w:t>
      </w:r>
    </w:p>
    <w:p>
      <w:pPr>
        <w:numPr>
          <w:ilvl w:val="1"/>
          <w:numId w:val="97"/>
        </w:numPr>
        <w:spacing w:lineRule="auto"/>
      </w:pPr>
      <w:r>
        <w:rPr/>
        <w:t xml:space="preserve">Seguire scrupolosamente le istruzioni e i protocolli forniti</w:t>
      </w:r>
    </w:p>
    <w:p>
      <w:pPr>
        <w:numPr>
          <w:ilvl w:val="1"/>
          <w:numId w:val="97"/>
        </w:numPr>
        <w:spacing w:lineRule="auto"/>
      </w:pPr>
      <w:r>
        <w:rPr/>
        <w:t xml:space="preserve">Operare sempre secondo le linee guida professionali vigenti</w:t>
      </w:r>
    </w:p>
    <w:p>
      <w:pPr>
        <w:numPr>
          <w:ilvl w:val="1"/>
          <w:numId w:val="97"/>
        </w:numPr>
        <w:spacing w:lineRule="auto"/>
      </w:pPr>
      <w:r>
        <w:rPr>
          <w:rFonts w:eastAsia="Georgia" w:cs="Georgia" w:ascii="Georgia" w:hAnsi="Georgia"/>
        </w:rPr>
        <w:t xml:space="preserve">Segnalare tempestivamente dubbi o difficoltà</w:t>
      </w:r>
    </w:p>
    <w:p>
      <w:pPr>
        <w:numPr>
          <w:ilvl w:val="1"/>
          <w:numId w:val="97"/>
        </w:numPr>
        <w:spacing w:lineRule="auto"/>
      </w:pPr>
      <w:r>
        <w:rPr/>
        <w:t xml:space="preserve">Manutenere adeguate competenze attraverso formazione continua</w:t>
      </w:r>
    </w:p>
    <w:p>
      <w:pPr>
        <w:numPr>
          <w:ilvl w:val="1"/>
          <w:numId w:val="97"/>
        </w:numPr>
        <w:spacing w:lineRule="auto"/>
      </w:pPr>
      <w:r>
        <w:rPr>
          <w:rFonts w:eastAsia="Georgia" w:cs="Georgia" w:ascii="Georgia" w:hAnsi="Georgia"/>
        </w:rPr>
        <w:t xml:space="preserve">Operare sempre con massima professionalità e cautela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Consiglio:</w:t>
      </w:r>
      <w:r>
        <w:rPr>
          <w:rFonts w:eastAsia="Georgia" w:cs="Georgia" w:ascii="Georgia" w:hAnsi="Georgia"/>
        </w:rPr>
        <w:t xml:space="preserve"> Si raccomanda a ogni dipendente di sottoscrivere una polizza di responsabilità civile professionale personale presso idonei istituti assicurativi del settore odontoiatrico, per una protezione ulteriore rispetto a quella fornita dallo Studio.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13" w:name="allegato_c_riferimenti_sindacali_f80b58"/>
      <w:r>
        <w:rPr>
          <w:b/>
          <w:sz w:val="42"/>
        </w:rPr>
        <w:t xml:space="preserve">ALLEGATO C: RIFERIMENTI SINDACALI E CONTATTI</w:t>
      </w:r>
      <w:bookmarkEnd w:id="113"/>
    </w:p>
    <w:p>
      <w:pPr>
        <w:spacing w:line="271" w:before="240" w:lineRule="auto"/>
      </w:pPr>
      <w:bookmarkStart w:id="114" w:name="organizzazioni_sindacali_competen_d87b51"/>
      <w:r>
        <w:rPr>
          <w:b/>
          <w:sz w:val="33"/>
        </w:rPr>
        <w:t xml:space="preserve">Organizzazioni Sindacali Competenti per il Settore Odontoiatrico</w:t>
      </w:r>
      <w:bookmarkEnd w:id="114"/>
    </w:p>
    <w:p>
      <w:pPr>
        <w:spacing w:after="210" w:lineRule="auto"/>
      </w:pPr>
      <w:r>
        <w:rPr/>
        <w:t xml:space="preserve">Per informazioni, reclami, controversie o assistenza sindacale:</w:t>
      </w:r>
    </w:p>
    <w:p>
      <w:pPr>
        <w:spacing w:after="210" w:lineRule="auto"/>
      </w:pPr>
      <w:r>
        <w:rPr>
          <w:b/>
        </w:rPr>
        <w:t xml:space="preserve">A Livello Nazionale:</w:t>
      </w:r>
    </w:p>
    <w:p>
      <w:pPr>
        <w:numPr>
          <w:ilvl w:val="0"/>
          <w:numId w:val="98"/>
        </w:numPr>
        <w:spacing w:lineRule="auto"/>
      </w:pPr>
      <w:r>
        <w:rPr>
          <w:b/>
        </w:rPr>
        <w:t xml:space="preserve">CIU (Confederazione Italiana Università Professionisti)</w:t>
      </w:r>
      <w:r>
        <w:rPr/>
        <w:t xml:space="preserve"> - Settore Odontoiatri</w:t>
      </w:r>
    </w:p>
    <w:p>
      <w:pPr>
        <w:numPr>
          <w:ilvl w:val="0"/>
          <w:numId w:val="98"/>
        </w:numPr>
        <w:spacing w:lineRule="auto"/>
      </w:pPr>
      <w:r>
        <w:rPr>
          <w:b/>
        </w:rPr>
        <w:t xml:space="preserve">AIO (Associazione Italiana Odontoiatri)</w:t>
      </w:r>
      <w:r>
        <w:rPr/>
        <w:t xml:space="preserve"> - Settore Lavoro Dipendente</w:t>
      </w:r>
    </w:p>
    <w:p>
      <w:pPr>
        <w:numPr>
          <w:ilvl w:val="0"/>
          <w:numId w:val="98"/>
        </w:numPr>
        <w:spacing w:lineRule="auto"/>
      </w:pPr>
      <w:r>
        <w:rPr>
          <w:b/>
        </w:rPr>
        <w:t xml:space="preserve">CGIL, CISL, UIL</w:t>
      </w:r>
      <w:r>
        <w:rPr/>
        <w:t xml:space="preserve"> - Segreterie Territoriali</w:t>
      </w:r>
    </w:p>
    <w:p>
      <w:pPr>
        <w:spacing w:after="210" w:lineRule="auto"/>
      </w:pPr>
      <w:r>
        <w:rPr>
          <w:b/>
        </w:rPr>
        <w:t xml:space="preserve">Per Informazioni sulla Sicurezza del Lavoro:</w:t>
      </w:r>
    </w:p>
    <w:p>
      <w:pPr>
        <w:numPr>
          <w:ilvl w:val="0"/>
          <w:numId w:val="99"/>
        </w:numPr>
        <w:spacing w:lineRule="auto"/>
      </w:pPr>
      <w:r>
        <w:rPr>
          <w:b/>
        </w:rPr>
        <w:t xml:space="preserve">INAIL</w:t>
      </w:r>
      <w:r>
        <w:rPr/>
        <w:t xml:space="preserve"> - Istituto Nazionale Assicurazione Infortuni sul Lavoro</w:t>
      </w:r>
    </w:p>
    <w:p>
      <w:pPr>
        <w:numPr>
          <w:ilvl w:val="0"/>
          <w:numId w:val="99"/>
        </w:numPr>
        <w:spacing w:lineRule="auto"/>
      </w:pPr>
      <w:r>
        <w:rPr>
          <w:b/>
        </w:rPr>
        <w:t xml:space="preserve">ASL Territorialmente Competente</w:t>
      </w:r>
      <w:r>
        <w:rPr/>
        <w:t xml:space="preserve"> - Servizio Prevenzione e Sicurezza</w:t>
      </w:r>
    </w:p>
    <w:p>
      <w:pPr>
        <w:numPr>
          <w:ilvl w:val="0"/>
          <w:numId w:val="99"/>
        </w:numPr>
        <w:spacing w:lineRule="auto"/>
      </w:pPr>
      <w:r>
        <w:rPr>
          <w:b/>
        </w:rPr>
        <w:t xml:space="preserve">Ordine dei Medici Odontoiatri</w:t>
      </w:r>
      <w:r>
        <w:rPr>
          <w:rFonts w:eastAsia="Georgia" w:cs="Georgia" w:ascii="Georgia" w:hAnsi="Georgia"/>
        </w:rPr>
        <w:t xml:space="preserve"> - Provincia di Torino (Smiledoc è ubicato a Torino)</w:t>
      </w:r>
    </w:p>
    <w:p>
      <w:pPr>
        <w:spacing w:after="210" w:lineRule="auto"/>
      </w:pPr>
      <w:r>
        <w:rPr>
          <w:b/>
        </w:rPr>
        <w:t xml:space="preserve">Per Controversie sulla Privacy:</w:t>
      </w:r>
    </w:p>
    <w:p>
      <w:pPr>
        <w:numPr>
          <w:ilvl w:val="0"/>
          <w:numId w:val="100"/>
        </w:numPr>
        <w:spacing w:lineRule="auto"/>
      </w:pPr>
      <w:r>
        <w:rPr>
          <w:b/>
        </w:rPr>
        <w:t xml:space="preserve">Garante per la Protezione dei Dati Personali</w:t>
      </w:r>
      <w:r>
        <w:rPr/>
        <w:t xml:space="preserve"> (</w:t>
      </w:r>
      <w:hyperlink r:id="rId5">
        <w:r>
          <w:rPr>
            <w:color w:val="4472C4"/>
          </w:rPr>
          <w:t xml:space="preserve">www.garanteprivacy.it</w:t>
        </w:r>
      </w:hyperlink>
      <w:r>
        <w:rPr/>
        <w:t xml:space="preserve">)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15" w:name="firma_finale_di_accettazione"/>
      <w:r>
        <w:rPr>
          <w:b/>
          <w:sz w:val="42"/>
        </w:rPr>
        <w:t xml:space="preserve">FIRMA FINALE DI ACCETTAZIONE</w:t>
      </w:r>
      <w:bookmarkEnd w:id="11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Il sottoscritto _________________________ dichiara di aver ricevuto il presente Regolamento e di accettare incondizionatamente tutte le disposizioni ivi contenute.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Firma del Dipendente: _________________________ Data: _____________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Firma del Titolare: _________________________ Data: _____________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Documento redatto in conformità alla normativa vigente al 17 gennaio 2026.</w:t>
      </w:r>
      <w:r>
        <w:rPr/>
        <w:br w:type="textWrapping"/>
      </w:r>
      <w:r>
        <w:rPr>
          <w:b/>
        </w:rPr>
        <w:t xml:space="preserve">Per aggiornamenti successivi consultare il CCNL vigente e la normativa nazionale.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6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6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6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7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it-IT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aranteprivacy.it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2026-01-17T13:49:20.793Z</dcterms:created>
  <dcterms:modified xsi:type="dcterms:W3CDTF">2026-01-17T13:49:20.793Z</dcterms:modified>
</cp:coreProperties>
</file>